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717C" w14:textId="43ECAE62" w:rsidR="00DD0796" w:rsidRDefault="00DD0796" w:rsidP="00F71633">
      <w:pPr>
        <w:jc w:val="center"/>
        <w:rPr>
          <w:b/>
          <w:bCs/>
        </w:rPr>
      </w:pPr>
      <w:r w:rsidRPr="00DD0796">
        <w:rPr>
          <w:b/>
          <w:bCs/>
        </w:rPr>
        <w:t>ŠTATÚT A PRAVIDLÁ SÚŤAŽE</w:t>
      </w:r>
      <w:r w:rsidRPr="00DD0796">
        <w:rPr>
          <w:b/>
          <w:bCs/>
        </w:rPr>
        <w:br/>
        <w:t>Výstava v meste. Národná cena za dizajn – produktový dizajn</w:t>
      </w:r>
    </w:p>
    <w:p w14:paraId="4090301A" w14:textId="3F7269C9" w:rsidR="00F71633" w:rsidRPr="00DE47DF" w:rsidRDefault="00F71633" w:rsidP="00DE47DF">
      <w:pPr>
        <w:jc w:val="center"/>
      </w:pPr>
      <w:r w:rsidRPr="00DE47DF">
        <w:t>zo</w:t>
      </w:r>
      <w:r w:rsidRPr="00F71633">
        <w:tab/>
        <w:t>16. októbra 2025</w:t>
      </w:r>
    </w:p>
    <w:p w14:paraId="795D6900" w14:textId="77777777" w:rsidR="00DD0796" w:rsidRPr="00DD0796" w:rsidRDefault="00DD0796" w:rsidP="00DD0796">
      <w:pPr>
        <w:rPr>
          <w:b/>
          <w:bCs/>
        </w:rPr>
      </w:pPr>
      <w:r w:rsidRPr="00DD0796">
        <w:rPr>
          <w:b/>
          <w:bCs/>
        </w:rPr>
        <w:t>Článok I</w:t>
      </w:r>
      <w:r w:rsidRPr="00DD0796">
        <w:rPr>
          <w:b/>
          <w:bCs/>
        </w:rPr>
        <w:br/>
        <w:t>Organizátor súťaže</w:t>
      </w:r>
    </w:p>
    <w:p w14:paraId="0F9225BB" w14:textId="594A7C70" w:rsidR="00DD0796" w:rsidRPr="00DD0796" w:rsidRDefault="00DD0796" w:rsidP="00DD0796">
      <w:pPr>
        <w:numPr>
          <w:ilvl w:val="0"/>
          <w:numId w:val="1"/>
        </w:numPr>
      </w:pPr>
      <w:r w:rsidRPr="00DD0796">
        <w:t>Organizátorom súťaže „Výstava v meste. Národná cena za dizajn – produktový dizajn“ (ďalej len „súťaž“) je Slovenské centrum dizajnu</w:t>
      </w:r>
      <w:r w:rsidR="00F71633">
        <w:t>,</w:t>
      </w:r>
      <w:r>
        <w:t xml:space="preserve"> Jakubovo nám. 12, 814 99 Bratislava</w:t>
      </w:r>
      <w:r w:rsidRPr="00DD0796">
        <w:t>, IČO:</w:t>
      </w:r>
      <w:r>
        <w:t xml:space="preserve"> </w:t>
      </w:r>
      <w:r w:rsidRPr="00DD0796">
        <w:t>00699993, zapísané v registri rozpočtových a príspevkových organizácií vedenom Ministerstvom kultúry Slovenskej republiky (ďalej len „organizátor“).</w:t>
      </w:r>
    </w:p>
    <w:p w14:paraId="74BE2CCE" w14:textId="1994C023" w:rsidR="00DD0796" w:rsidRPr="00DD0796" w:rsidRDefault="00DD0796" w:rsidP="00DD0796">
      <w:pPr>
        <w:numPr>
          <w:ilvl w:val="0"/>
          <w:numId w:val="1"/>
        </w:numPr>
      </w:pPr>
      <w:r w:rsidRPr="00DD0796">
        <w:t>Organizátor je zároveň prevádzkovateľom v zmysle čl. 4 ods. 7 Nariadenia (EÚ) 2016/679 o ochrane fyzických osôb pri spracúvaní osobných údajov (GDPR).</w:t>
      </w:r>
    </w:p>
    <w:p w14:paraId="5E979AF7" w14:textId="0D4B80BC" w:rsidR="00DD0796" w:rsidRPr="00DD0796" w:rsidRDefault="00DD0796" w:rsidP="00DD0796">
      <w:pPr>
        <w:rPr>
          <w:b/>
          <w:bCs/>
        </w:rPr>
      </w:pPr>
      <w:r w:rsidRPr="00DD0796">
        <w:rPr>
          <w:b/>
          <w:bCs/>
        </w:rPr>
        <w:t>Článok II</w:t>
      </w:r>
      <w:r w:rsidRPr="00DD0796">
        <w:rPr>
          <w:b/>
          <w:bCs/>
        </w:rPr>
        <w:br/>
        <w:t>Cieľ a predmet súťaže</w:t>
      </w:r>
    </w:p>
    <w:p w14:paraId="7920DDE1" w14:textId="7A9BC452" w:rsidR="00DD0796" w:rsidRPr="00DD0796" w:rsidRDefault="00DD0796" w:rsidP="00DD0796">
      <w:pPr>
        <w:numPr>
          <w:ilvl w:val="0"/>
          <w:numId w:val="2"/>
        </w:numPr>
      </w:pPr>
      <w:r w:rsidRPr="00DD0796">
        <w:t>Cieľom súťaže je podporiť záujem verejnosti o slovenský dizajn a vizuálnu kultúru prostredníctvom zdieľania fotografií diel Národnej ceny za dizajn vystavených na mestských citylightoch v</w:t>
      </w:r>
      <w:r w:rsidR="00F71633">
        <w:t> </w:t>
      </w:r>
      <w:r w:rsidRPr="00DD0796">
        <w:t>Bratislave</w:t>
      </w:r>
      <w:r w:rsidR="00F71633">
        <w:t xml:space="preserve"> (ďalej len „dielo“)</w:t>
      </w:r>
      <w:r w:rsidRPr="00DD0796">
        <w:t>.</w:t>
      </w:r>
    </w:p>
    <w:p w14:paraId="7CECED02" w14:textId="44C7742D" w:rsidR="00DD0796" w:rsidRPr="00DD0796" w:rsidRDefault="00DD0796" w:rsidP="00DD0796">
      <w:pPr>
        <w:numPr>
          <w:ilvl w:val="0"/>
          <w:numId w:val="2"/>
        </w:numPr>
      </w:pPr>
      <w:r w:rsidRPr="00DD0796">
        <w:t>Predmetom súťaže je zachytenie a zverejnenie fotografií týchto diel na sociálnych sieťach Facebook a Instagram podľa pravidiel stanovených týmto štatútom.</w:t>
      </w:r>
    </w:p>
    <w:p w14:paraId="39441020" w14:textId="39C7EAE0" w:rsidR="00DD0796" w:rsidRPr="00DD0796" w:rsidRDefault="00DD0796" w:rsidP="00DD0796">
      <w:pPr>
        <w:rPr>
          <w:b/>
          <w:bCs/>
        </w:rPr>
      </w:pPr>
      <w:r w:rsidRPr="00DD0796">
        <w:rPr>
          <w:b/>
          <w:bCs/>
        </w:rPr>
        <w:t>Článok III</w:t>
      </w:r>
      <w:r w:rsidRPr="00DD0796">
        <w:rPr>
          <w:b/>
          <w:bCs/>
        </w:rPr>
        <w:br/>
        <w:t>Trvanie súťaže</w:t>
      </w:r>
    </w:p>
    <w:p w14:paraId="032B7C23" w14:textId="5F601CD2" w:rsidR="00DD0796" w:rsidRPr="00DD0796" w:rsidRDefault="00DD0796" w:rsidP="00DE47DF">
      <w:pPr>
        <w:ind w:left="720"/>
      </w:pPr>
      <w:r w:rsidRPr="00DD0796">
        <w:t>Súťaž prebieha v termíne od</w:t>
      </w:r>
      <w:r w:rsidR="00F71633">
        <w:t xml:space="preserve"> </w:t>
      </w:r>
      <w:r w:rsidR="00EC63E9">
        <w:t>9</w:t>
      </w:r>
      <w:r w:rsidR="00F71633">
        <w:t>:00 hod dňa</w:t>
      </w:r>
      <w:r w:rsidRPr="00DD0796">
        <w:t xml:space="preserve"> 1</w:t>
      </w:r>
      <w:r w:rsidR="00EC63E9">
        <w:t>7</w:t>
      </w:r>
      <w:r w:rsidRPr="00DD0796">
        <w:t xml:space="preserve">.10.2025 do </w:t>
      </w:r>
      <w:r w:rsidR="00F71633">
        <w:t>23</w:t>
      </w:r>
      <w:r w:rsidRPr="00DD0796">
        <w:t>:</w:t>
      </w:r>
      <w:r w:rsidR="00F71633">
        <w:t>59</w:t>
      </w:r>
      <w:r w:rsidRPr="00DD0796">
        <w:t xml:space="preserve"> </w:t>
      </w:r>
      <w:r w:rsidR="00F71633">
        <w:t xml:space="preserve"> dňa 19. 10. 2025 </w:t>
      </w:r>
      <w:r w:rsidRPr="00DD0796">
        <w:t>vrátane.</w:t>
      </w:r>
    </w:p>
    <w:p w14:paraId="646877F9" w14:textId="36EEC007" w:rsidR="00DD0796" w:rsidRPr="00DD0796" w:rsidRDefault="00DD0796" w:rsidP="00DD0796">
      <w:pPr>
        <w:rPr>
          <w:b/>
          <w:bCs/>
        </w:rPr>
      </w:pPr>
      <w:r w:rsidRPr="00DD0796">
        <w:rPr>
          <w:b/>
          <w:bCs/>
        </w:rPr>
        <w:t>Článok IV</w:t>
      </w:r>
      <w:r w:rsidRPr="00DD0796">
        <w:rPr>
          <w:b/>
          <w:bCs/>
        </w:rPr>
        <w:br/>
        <w:t>Podmienky účasti v súťaži</w:t>
      </w:r>
    </w:p>
    <w:p w14:paraId="16CF6DFE" w14:textId="77777777" w:rsidR="00DD0796" w:rsidRPr="00DD0796" w:rsidRDefault="00DD0796" w:rsidP="00DD0796">
      <w:pPr>
        <w:numPr>
          <w:ilvl w:val="0"/>
          <w:numId w:val="4"/>
        </w:numPr>
      </w:pPr>
      <w:r w:rsidRPr="00DD0796">
        <w:t>Do súťaže sa môže zapojiť každá fyzická osoba staršia ako 18 rokov s trvalým pobytom na území Slovenskej republiky.</w:t>
      </w:r>
    </w:p>
    <w:p w14:paraId="2EBB5748" w14:textId="5B0461D1" w:rsidR="00DD0796" w:rsidRPr="00DD0796" w:rsidRDefault="00DD0796" w:rsidP="00DD0796">
      <w:pPr>
        <w:numPr>
          <w:ilvl w:val="0"/>
          <w:numId w:val="4"/>
        </w:numPr>
      </w:pPr>
      <w:r w:rsidRPr="00DD0796">
        <w:t>Účasťou v súťaži účastník vyjadruje svoj súhlas s týmto štatútom.</w:t>
      </w:r>
    </w:p>
    <w:p w14:paraId="64102CDC" w14:textId="52296850" w:rsidR="00DD0796" w:rsidRPr="00DD0796" w:rsidRDefault="00DD0796" w:rsidP="00DD0796">
      <w:pPr>
        <w:numPr>
          <w:ilvl w:val="0"/>
          <w:numId w:val="4"/>
        </w:numPr>
      </w:pPr>
      <w:r w:rsidRPr="00DD0796">
        <w:t xml:space="preserve">Zamestnanci organizátora a ich </w:t>
      </w:r>
      <w:r w:rsidR="00F71633">
        <w:t>blízke osoby</w:t>
      </w:r>
      <w:r w:rsidRPr="00DD0796">
        <w:t xml:space="preserve"> nie sú oprávnení zúčastniť sa súťaže.</w:t>
      </w:r>
    </w:p>
    <w:p w14:paraId="21C92C8D" w14:textId="77777777" w:rsidR="00DD0796" w:rsidRPr="00DD0796" w:rsidRDefault="00DD0796" w:rsidP="00DD0796">
      <w:pPr>
        <w:rPr>
          <w:b/>
          <w:bCs/>
        </w:rPr>
      </w:pPr>
      <w:r w:rsidRPr="00DD0796">
        <w:rPr>
          <w:b/>
          <w:bCs/>
        </w:rPr>
        <w:t>Článok V</w:t>
      </w:r>
      <w:r w:rsidRPr="00DD0796">
        <w:rPr>
          <w:b/>
          <w:bCs/>
        </w:rPr>
        <w:br/>
        <w:t>Podmienky účasti a priebeh súťaže</w:t>
      </w:r>
    </w:p>
    <w:p w14:paraId="3C8380C6" w14:textId="42D01187" w:rsidR="00F71633" w:rsidRPr="00DD0796" w:rsidRDefault="00DD0796" w:rsidP="00F71633">
      <w:pPr>
        <w:numPr>
          <w:ilvl w:val="0"/>
          <w:numId w:val="3"/>
        </w:numPr>
      </w:pPr>
      <w:r w:rsidRPr="00DD0796">
        <w:t xml:space="preserve">Súťažiaci </w:t>
      </w:r>
      <w:r w:rsidR="00F71633">
        <w:t xml:space="preserve">môže v termíne uvedenom v článku III </w:t>
      </w:r>
      <w:r w:rsidRPr="00DD0796">
        <w:t xml:space="preserve">nafotiť diela </w:t>
      </w:r>
      <w:r w:rsidR="00F71633">
        <w:t>a </w:t>
      </w:r>
      <w:r w:rsidRPr="00DD0796">
        <w:t>zverejn</w:t>
      </w:r>
      <w:r w:rsidR="00F71633">
        <w:t xml:space="preserve">iť ich </w:t>
      </w:r>
      <w:r w:rsidRPr="00DD0796">
        <w:t xml:space="preserve">na </w:t>
      </w:r>
      <w:r w:rsidR="00F71633">
        <w:t xml:space="preserve">svojom </w:t>
      </w:r>
      <w:r w:rsidRPr="00DD0796">
        <w:t xml:space="preserve">verejnom profile na sociálnej sieti Facebook alebo Instagram, pričom </w:t>
      </w:r>
      <w:r w:rsidR="00F71633">
        <w:t xml:space="preserve">fotografia – príspevok </w:t>
      </w:r>
      <w:r w:rsidR="00F71633" w:rsidRPr="00DD0796">
        <w:t xml:space="preserve"> </w:t>
      </w:r>
      <w:r w:rsidRPr="00DD0796">
        <w:t>musí obsahovať označenie profilu @narodnacenzadizajn a hashtag #N</w:t>
      </w:r>
      <w:r>
        <w:t>CD</w:t>
      </w:r>
      <w:r w:rsidRPr="00DD0796">
        <w:t>25.</w:t>
      </w:r>
      <w:r w:rsidR="00F71633">
        <w:t xml:space="preserve"> </w:t>
      </w:r>
      <w:r w:rsidR="00F71633" w:rsidRPr="00DD0796">
        <w:t xml:space="preserve">Po uplynutí termínu </w:t>
      </w:r>
      <w:r w:rsidR="00F71633">
        <w:t xml:space="preserve">uvedeného v článku  III </w:t>
      </w:r>
      <w:r w:rsidR="00F71633" w:rsidRPr="00DD0796">
        <w:t>sa príspevky do súťaže nezarátavajú.</w:t>
      </w:r>
    </w:p>
    <w:p w14:paraId="7D6B463D" w14:textId="0284D207" w:rsidR="00DD0796" w:rsidRPr="00DD0796" w:rsidRDefault="00DD0796" w:rsidP="00DE47DF">
      <w:pPr>
        <w:numPr>
          <w:ilvl w:val="0"/>
          <w:numId w:val="3"/>
        </w:numPr>
      </w:pPr>
      <w:r w:rsidRPr="00DD0796">
        <w:t>Vyhodnotenie súťaže</w:t>
      </w:r>
      <w:r>
        <w:t xml:space="preserve"> prebehne</w:t>
      </w:r>
      <w:r w:rsidR="004C06D6">
        <w:t xml:space="preserve"> o 9:00</w:t>
      </w:r>
      <w:r w:rsidRPr="00DD0796">
        <w:t xml:space="preserve"> 20.10.2025</w:t>
      </w:r>
      <w:r w:rsidR="004C06D6">
        <w:t xml:space="preserve">. </w:t>
      </w:r>
      <w:r w:rsidRPr="00DD0796">
        <w:t>Výhercom</w:t>
      </w:r>
      <w:r w:rsidR="004C06D6">
        <w:t xml:space="preserve"> </w:t>
      </w:r>
      <w:r w:rsidRPr="00DD0796">
        <w:t>sa stane účastník, ktorý v</w:t>
      </w:r>
      <w:r w:rsidR="004C06D6">
        <w:t xml:space="preserve"> termíne uvedenom v článku III zverejní najviac príspevkov diel. Výherca bude organizátorom kontaktovaný do 6 hodín po vyhodnotení súťaže. Ak sa organizátor s výhercom v tejto lehote nespojí alebo ak výherca výhru odmietne, organizátor bude bezodkladne kontaktovať ďalšieho súťažiaceho s druhým až desiatym najvyšším počtom príspevkov, kým prvý z nich </w:t>
      </w:r>
      <w:r w:rsidR="004C06D6">
        <w:lastRenderedPageBreak/>
        <w:t>neprejaví o výhru záujem. Ak po skončení súťaže budú mať dvaja alebo viacerí súťažiaci rovnaký počet zverejnených príspevkov, o výhercovi rozhodne náhodný generátor.</w:t>
      </w:r>
    </w:p>
    <w:p w14:paraId="746491EE" w14:textId="7C1E88F3" w:rsidR="00DD0796" w:rsidRPr="00DD0796" w:rsidRDefault="00DD0796" w:rsidP="00DE47DF">
      <w:pPr>
        <w:numPr>
          <w:ilvl w:val="0"/>
          <w:numId w:val="3"/>
        </w:numPr>
      </w:pPr>
      <w:r w:rsidRPr="00DD0796">
        <w:t>Organizátor si vyhradzuje právo vylúčiť zo súťaže príspevok, ktorý porušuje dobré mravy</w:t>
      </w:r>
      <w:r w:rsidR="004C06D6">
        <w:t>, právne predpisy</w:t>
      </w:r>
      <w:r w:rsidRPr="00DD0796">
        <w:t xml:space="preserve"> alebo </w:t>
      </w:r>
      <w:r w:rsidR="004C06D6">
        <w:t xml:space="preserve">zasahuje do </w:t>
      </w:r>
      <w:r w:rsidRPr="00DD0796">
        <w:t>práv tretích osôb.</w:t>
      </w:r>
      <w:r w:rsidR="004C06D6">
        <w:t xml:space="preserve"> Súťažiaci prihlásením sa do súťaže vyhlasuje, že fotografiou a zverejneným príspevkom neporušuje dobré mravy, právne predpisy ani nezasahuje do práv tretích osôb.</w:t>
      </w:r>
    </w:p>
    <w:p w14:paraId="04E23438" w14:textId="6A5105FF" w:rsidR="00DD0796" w:rsidRPr="00DD0796" w:rsidRDefault="00DD0796" w:rsidP="00DD0796">
      <w:pPr>
        <w:rPr>
          <w:b/>
          <w:bCs/>
        </w:rPr>
      </w:pPr>
      <w:r w:rsidRPr="00DD0796">
        <w:rPr>
          <w:b/>
          <w:bCs/>
        </w:rPr>
        <w:t>Článok VI</w:t>
      </w:r>
      <w:r w:rsidRPr="00DD0796">
        <w:rPr>
          <w:b/>
          <w:bCs/>
        </w:rPr>
        <w:br/>
        <w:t>Výhra</w:t>
      </w:r>
    </w:p>
    <w:p w14:paraId="74F9EACF" w14:textId="3A78CC56" w:rsidR="00DD0796" w:rsidRPr="00DD0796" w:rsidRDefault="00DD0796" w:rsidP="00DD0796">
      <w:pPr>
        <w:numPr>
          <w:ilvl w:val="0"/>
          <w:numId w:val="6"/>
        </w:numPr>
      </w:pPr>
      <w:r w:rsidRPr="00DD0796">
        <w:t>Výherca získa voľný vstup na Galavečer Národnej ceny za dizajn 2025 v Bratislave.</w:t>
      </w:r>
    </w:p>
    <w:p w14:paraId="32B1F652" w14:textId="4349A623" w:rsidR="00DD0796" w:rsidRPr="00DD0796" w:rsidRDefault="00DD0796" w:rsidP="00DD0796">
      <w:pPr>
        <w:numPr>
          <w:ilvl w:val="0"/>
          <w:numId w:val="6"/>
        </w:numPr>
      </w:pPr>
      <w:r w:rsidRPr="00DD0796">
        <w:t>Výhra je neprenosná, nie je možné ju vymeniť za finančnú hotovosť ani za iné plnenie.</w:t>
      </w:r>
      <w:r w:rsidR="004C06D6">
        <w:t xml:space="preserve"> Na výhru nie je právny nárok.</w:t>
      </w:r>
    </w:p>
    <w:p w14:paraId="704369A6" w14:textId="4743D509" w:rsidR="00DD0796" w:rsidRPr="00DD0796" w:rsidRDefault="00E97A6E" w:rsidP="00DD0796">
      <w:pPr>
        <w:numPr>
          <w:ilvl w:val="0"/>
          <w:numId w:val="6"/>
        </w:numPr>
      </w:pPr>
      <w:r w:rsidRPr="00E97A6E">
        <w:t>Výherca berie na vedomie, že ak hodnota výhry presahuje sumu 350 eur, hodnota nad 350 eur podlieha dani z príjmov. Organizátor za týmto účelom poskytne výhercovi informáciu o hodnote výhry.</w:t>
      </w:r>
    </w:p>
    <w:p w14:paraId="55A3D46C" w14:textId="2C41887B" w:rsidR="00DD0796" w:rsidRPr="00DD0796" w:rsidRDefault="00DD0796" w:rsidP="00DD0796">
      <w:pPr>
        <w:rPr>
          <w:b/>
          <w:bCs/>
        </w:rPr>
      </w:pPr>
      <w:r w:rsidRPr="00DD0796">
        <w:rPr>
          <w:b/>
          <w:bCs/>
        </w:rPr>
        <w:t>Článok VII</w:t>
      </w:r>
      <w:r w:rsidRPr="00DD0796">
        <w:rPr>
          <w:b/>
          <w:bCs/>
        </w:rPr>
        <w:br/>
        <w:t>Oznámenie výsledkov súťaže</w:t>
      </w:r>
    </w:p>
    <w:p w14:paraId="09190A9B" w14:textId="7E2F2943" w:rsidR="00DD0796" w:rsidRPr="00DD0796" w:rsidRDefault="00DD0796" w:rsidP="00DD0796">
      <w:pPr>
        <w:numPr>
          <w:ilvl w:val="0"/>
          <w:numId w:val="7"/>
        </w:numPr>
      </w:pPr>
      <w:r w:rsidRPr="00DD0796">
        <w:t xml:space="preserve">Meno a priezvisko výhercu budú zverejnené na oficiálnych profiloch Národnej ceny za dizajn </w:t>
      </w:r>
      <w:r w:rsidR="00E97A6E">
        <w:t xml:space="preserve">2025 </w:t>
      </w:r>
      <w:r w:rsidRPr="00DD0796">
        <w:t>na sociálnych sieťach Facebook a Instagram, ako aj na webovej stránke organizátora </w:t>
      </w:r>
      <w:hyperlink r:id="rId5" w:tgtFrame="_blank" w:history="1">
        <w:r w:rsidRPr="00DD0796">
          <w:rPr>
            <w:rStyle w:val="Hypertextovprepojenie"/>
            <w:b/>
            <w:bCs/>
          </w:rPr>
          <w:t>www.scd.sk</w:t>
        </w:r>
      </w:hyperlink>
      <w:r w:rsidRPr="00DD0796">
        <w:t>.</w:t>
      </w:r>
    </w:p>
    <w:p w14:paraId="20B887D8" w14:textId="4650FC51" w:rsidR="00DD0796" w:rsidRPr="00DD0796" w:rsidRDefault="00DD0796" w:rsidP="00DD0796">
      <w:pPr>
        <w:numPr>
          <w:ilvl w:val="0"/>
          <w:numId w:val="7"/>
        </w:numPr>
      </w:pPr>
      <w:r w:rsidRPr="00DD0796">
        <w:t>Výherca</w:t>
      </w:r>
      <w:r w:rsidR="00E97A6E">
        <w:t xml:space="preserve"> </w:t>
      </w:r>
      <w:r w:rsidRPr="00DD0796">
        <w:t>bude kontaktovaný prostredníctvom súkromnej správy na sociálnej sieti, ktorou sa do súťaže zapojil.</w:t>
      </w:r>
    </w:p>
    <w:p w14:paraId="53B3FE47" w14:textId="2FA5BD69" w:rsidR="00DD0796" w:rsidRPr="00DD0796" w:rsidRDefault="00DD0796" w:rsidP="00DD0796">
      <w:pPr>
        <w:rPr>
          <w:b/>
          <w:bCs/>
        </w:rPr>
      </w:pPr>
      <w:r w:rsidRPr="00DD0796">
        <w:rPr>
          <w:b/>
          <w:bCs/>
        </w:rPr>
        <w:t>Článok VIII</w:t>
      </w:r>
      <w:r w:rsidRPr="00DD0796">
        <w:rPr>
          <w:b/>
          <w:bCs/>
        </w:rPr>
        <w:br/>
        <w:t>Spracúvanie osobných údajov (GDPR)</w:t>
      </w:r>
    </w:p>
    <w:p w14:paraId="3B2EDD09" w14:textId="77777777" w:rsidR="00DD0796" w:rsidRPr="00DD0796" w:rsidRDefault="00DD0796" w:rsidP="00DD0796">
      <w:pPr>
        <w:numPr>
          <w:ilvl w:val="0"/>
          <w:numId w:val="8"/>
        </w:numPr>
      </w:pPr>
      <w:r w:rsidRPr="00DD0796">
        <w:t>Organizátor spracúva osobné údaje účastníkov (meno, priezvisko, používateľské meno na sociálnej sieti a kontaktné údaje) za účelom organizácie, realizácie a vyhodnotenia súťaže vrátane oznámenia výhercu.</w:t>
      </w:r>
    </w:p>
    <w:p w14:paraId="0FE263AF" w14:textId="77777777" w:rsidR="00DD0796" w:rsidRPr="00DD0796" w:rsidRDefault="00DD0796" w:rsidP="00DD0796">
      <w:pPr>
        <w:numPr>
          <w:ilvl w:val="0"/>
          <w:numId w:val="8"/>
        </w:numPr>
      </w:pPr>
      <w:r w:rsidRPr="00DD0796">
        <w:t>Osobné údaje nebudú použité na žiadne iné účely ani sprístupnené tretím osobám, s výnimkou prípadov vyžadovaných zákonom.</w:t>
      </w:r>
    </w:p>
    <w:p w14:paraId="7B16FA00" w14:textId="77777777" w:rsidR="00DD0796" w:rsidRPr="00DD0796" w:rsidRDefault="00DD0796" w:rsidP="00DD0796">
      <w:pPr>
        <w:numPr>
          <w:ilvl w:val="0"/>
          <w:numId w:val="8"/>
        </w:numPr>
      </w:pPr>
      <w:r w:rsidRPr="00DD0796">
        <w:t>Organizátor nebude fotografie zdieľané účastníkmi používať na akékoľvek ďalšie propagačné účely mimo oficiálnych sociálnych sietí Národnej ceny za dizajn.</w:t>
      </w:r>
    </w:p>
    <w:p w14:paraId="3B81D281" w14:textId="77777777" w:rsidR="00DD0796" w:rsidRPr="00DD0796" w:rsidRDefault="00DD0796" w:rsidP="00DD0796">
      <w:pPr>
        <w:numPr>
          <w:ilvl w:val="0"/>
          <w:numId w:val="8"/>
        </w:numPr>
      </w:pPr>
      <w:r w:rsidRPr="00DD0796">
        <w:t>Po skončení súťaže budú osobné údaje uchovávané po dobu nevyhnutnú na splnenie zákonných povinností organizátora a následne budú riadne zlikvidované.</w:t>
      </w:r>
    </w:p>
    <w:p w14:paraId="7E75661E" w14:textId="649E91E6" w:rsidR="00DD0796" w:rsidRPr="00DD0796" w:rsidRDefault="00DD0796" w:rsidP="00DD0796">
      <w:pPr>
        <w:numPr>
          <w:ilvl w:val="0"/>
          <w:numId w:val="8"/>
        </w:numPr>
      </w:pPr>
      <w:r w:rsidRPr="00DD0796">
        <w:t>Účastník má právo na prístup, opravu, vymazanie alebo obmedzenie spracúvania osobných údajov, ako aj právo podať sťažnosť na Úrad na ochranu osobných údajov SR.</w:t>
      </w:r>
      <w:r w:rsidR="00E97A6E">
        <w:t xml:space="preserve"> Ďalšie zásady spracúvania osobných údajov sú uvedené na stránke organizátora.</w:t>
      </w:r>
    </w:p>
    <w:p w14:paraId="78DB8322" w14:textId="77777777" w:rsidR="00DD0796" w:rsidRPr="00DD0796" w:rsidRDefault="00DD0796" w:rsidP="00DD0796">
      <w:pPr>
        <w:numPr>
          <w:ilvl w:val="0"/>
          <w:numId w:val="8"/>
        </w:numPr>
      </w:pPr>
      <w:r w:rsidRPr="00DD0796">
        <w:t>Kontakt na zodpovednú osobu organizátora: [uveďte e</w:t>
      </w:r>
      <w:r w:rsidRPr="00DD0796">
        <w:noBreakHyphen/>
        <w:t>mailovú adresu].</w:t>
      </w:r>
    </w:p>
    <w:p w14:paraId="4F3944A5" w14:textId="655004DE" w:rsidR="00DD0796" w:rsidRPr="00DD0796" w:rsidRDefault="00DD0796" w:rsidP="00DD0796">
      <w:pPr>
        <w:rPr>
          <w:b/>
          <w:bCs/>
        </w:rPr>
      </w:pPr>
      <w:r w:rsidRPr="00DD0796">
        <w:rPr>
          <w:b/>
          <w:bCs/>
        </w:rPr>
        <w:t>Článok IX</w:t>
      </w:r>
      <w:r w:rsidRPr="00DD0796">
        <w:rPr>
          <w:b/>
          <w:bCs/>
        </w:rPr>
        <w:br/>
        <w:t>Záverečné ustanovenia</w:t>
      </w:r>
    </w:p>
    <w:p w14:paraId="44E71D25" w14:textId="77777777" w:rsidR="00DD0796" w:rsidRPr="00DD0796" w:rsidRDefault="00DD0796" w:rsidP="00DD0796">
      <w:pPr>
        <w:numPr>
          <w:ilvl w:val="0"/>
          <w:numId w:val="9"/>
        </w:numPr>
      </w:pPr>
      <w:r w:rsidRPr="00DD0796">
        <w:lastRenderedPageBreak/>
        <w:t>Organizátor si vyhradzuje právo jednostranne zmeniť alebo doplniť tento štatút, pričom každá zmena nadobúda účinnosť zverejnením na webovej stránke organizátora.</w:t>
      </w:r>
    </w:p>
    <w:p w14:paraId="7155EA75" w14:textId="77777777" w:rsidR="00DD0796" w:rsidRPr="00DD0796" w:rsidRDefault="00DD0796" w:rsidP="00DD0796">
      <w:pPr>
        <w:numPr>
          <w:ilvl w:val="0"/>
          <w:numId w:val="9"/>
        </w:numPr>
      </w:pPr>
      <w:r w:rsidRPr="00DD0796">
        <w:t>Organizátor si vyhradzuje právo súťaž predčasne ukončiť, prerušiť alebo zrušiť z dôvodov hodných osobitného zreteľa (napr. organizačné, technické alebo právne dôvody).</w:t>
      </w:r>
    </w:p>
    <w:p w14:paraId="0810786D" w14:textId="77777777" w:rsidR="00DD0796" w:rsidRDefault="00DD0796" w:rsidP="00DD0796">
      <w:pPr>
        <w:numPr>
          <w:ilvl w:val="0"/>
          <w:numId w:val="9"/>
        </w:numPr>
      </w:pPr>
      <w:r w:rsidRPr="00DD0796">
        <w:t>Tento štatút nadobúda účinnosť dňom jeho zverejnenia na webovej stránke organizátora.</w:t>
      </w:r>
    </w:p>
    <w:p w14:paraId="124DE3C2" w14:textId="77777777" w:rsidR="00C37F82" w:rsidRDefault="00C37F82" w:rsidP="00C37F82"/>
    <w:p w14:paraId="688E177E" w14:textId="77777777" w:rsidR="00C37F82" w:rsidRDefault="00C37F82" w:rsidP="00C37F82"/>
    <w:p w14:paraId="5681CDF8" w14:textId="77777777" w:rsidR="00C37F82" w:rsidRDefault="00C37F82" w:rsidP="00C37F82"/>
    <w:p w14:paraId="1CEE048A" w14:textId="77777777" w:rsidR="00C37F82" w:rsidRDefault="00C37F82" w:rsidP="00C37F82"/>
    <w:p w14:paraId="5A9E83E1" w14:textId="1C6DB708" w:rsidR="00C37F82" w:rsidRDefault="00C37F82" w:rsidP="00C37F82">
      <w:r>
        <w:t>-----------------------------------------------------------------------</w:t>
      </w:r>
    </w:p>
    <w:p w14:paraId="3BA48022" w14:textId="408A20B1" w:rsidR="00F71633" w:rsidRDefault="00F71633" w:rsidP="00C37F82">
      <w:r>
        <w:t>Slovenské centrum dizajnu</w:t>
      </w:r>
    </w:p>
    <w:p w14:paraId="5E90CFF9" w14:textId="75C903D2" w:rsidR="00C37F82" w:rsidRDefault="00C37F82" w:rsidP="00C37F82">
      <w:r>
        <w:t>Mgr. art. Maroš Schmidt</w:t>
      </w:r>
    </w:p>
    <w:p w14:paraId="4A275BBD" w14:textId="6F22887D" w:rsidR="00C37F82" w:rsidRPr="00DD0796" w:rsidRDefault="00F71633" w:rsidP="00C37F82">
      <w:r>
        <w:t>r</w:t>
      </w:r>
      <w:r w:rsidR="00C37F82">
        <w:t xml:space="preserve">iaditeľ </w:t>
      </w:r>
    </w:p>
    <w:p w14:paraId="08BE606D" w14:textId="77777777" w:rsidR="00AA4874" w:rsidRDefault="00AA4874"/>
    <w:sectPr w:rsidR="00AA4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ADD"/>
    <w:multiLevelType w:val="multilevel"/>
    <w:tmpl w:val="363C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556CA"/>
    <w:multiLevelType w:val="multilevel"/>
    <w:tmpl w:val="71E6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31E4D"/>
    <w:multiLevelType w:val="multilevel"/>
    <w:tmpl w:val="4A22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80DD1"/>
    <w:multiLevelType w:val="multilevel"/>
    <w:tmpl w:val="6D7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C11D2"/>
    <w:multiLevelType w:val="multilevel"/>
    <w:tmpl w:val="9418C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4231C9"/>
    <w:multiLevelType w:val="multilevel"/>
    <w:tmpl w:val="460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7E0218"/>
    <w:multiLevelType w:val="multilevel"/>
    <w:tmpl w:val="1ED6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697B06"/>
    <w:multiLevelType w:val="multilevel"/>
    <w:tmpl w:val="D5C6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0C6FA8"/>
    <w:multiLevelType w:val="multilevel"/>
    <w:tmpl w:val="9310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391BE5"/>
    <w:multiLevelType w:val="multilevel"/>
    <w:tmpl w:val="CC54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705971">
    <w:abstractNumId w:val="4"/>
  </w:num>
  <w:num w:numId="2" w16cid:durableId="60830358">
    <w:abstractNumId w:val="3"/>
  </w:num>
  <w:num w:numId="3" w16cid:durableId="1279724301">
    <w:abstractNumId w:val="8"/>
  </w:num>
  <w:num w:numId="4" w16cid:durableId="1263147571">
    <w:abstractNumId w:val="1"/>
  </w:num>
  <w:num w:numId="5" w16cid:durableId="1887909156">
    <w:abstractNumId w:val="2"/>
  </w:num>
  <w:num w:numId="6" w16cid:durableId="183983031">
    <w:abstractNumId w:val="9"/>
  </w:num>
  <w:num w:numId="7" w16cid:durableId="222375630">
    <w:abstractNumId w:val="6"/>
  </w:num>
  <w:num w:numId="8" w16cid:durableId="310604250">
    <w:abstractNumId w:val="7"/>
  </w:num>
  <w:num w:numId="9" w16cid:durableId="1658534081">
    <w:abstractNumId w:val="0"/>
  </w:num>
  <w:num w:numId="10" w16cid:durableId="101190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96"/>
    <w:rsid w:val="00002FC4"/>
    <w:rsid w:val="002B1297"/>
    <w:rsid w:val="003722D0"/>
    <w:rsid w:val="004C06D6"/>
    <w:rsid w:val="006937AA"/>
    <w:rsid w:val="00734C1E"/>
    <w:rsid w:val="00A27DF2"/>
    <w:rsid w:val="00AA4874"/>
    <w:rsid w:val="00B10E99"/>
    <w:rsid w:val="00C37F82"/>
    <w:rsid w:val="00DD0796"/>
    <w:rsid w:val="00DE47DF"/>
    <w:rsid w:val="00E379DF"/>
    <w:rsid w:val="00E97A6E"/>
    <w:rsid w:val="00EC63E9"/>
    <w:rsid w:val="00F7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72CC"/>
  <w15:chartTrackingRefBased/>
  <w15:docId w15:val="{E5869162-FA67-4F20-AD09-E15D7038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D0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D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0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D0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0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0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0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0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0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0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D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D0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D07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07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07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07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07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07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D0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D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D0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D0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D0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D07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D07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D079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D0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D079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D0796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D079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D079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716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d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Senesi Lutherova</dc:creator>
  <cp:keywords/>
  <dc:description/>
  <cp:lastModifiedBy>Silvia Senesi Lutherova</cp:lastModifiedBy>
  <cp:revision>3</cp:revision>
  <dcterms:created xsi:type="dcterms:W3CDTF">2025-10-17T06:07:00Z</dcterms:created>
  <dcterms:modified xsi:type="dcterms:W3CDTF">2025-10-17T06:15:00Z</dcterms:modified>
</cp:coreProperties>
</file>