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2269" w14:textId="6D786CA5" w:rsidR="00D87F0B" w:rsidRPr="008949C1" w:rsidRDefault="004C7395" w:rsidP="00E46F66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FECE1B0" wp14:editId="2F8C706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90650" cy="11239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074F4" w14:textId="77777777" w:rsidR="004C7395" w:rsidRDefault="004C7395" w:rsidP="001230BF">
      <w:pPr>
        <w:spacing w:after="0" w:line="240" w:lineRule="auto"/>
        <w:jc w:val="center"/>
        <w:rPr>
          <w:rFonts w:cstheme="minorHAnsi"/>
          <w:b/>
          <w:bCs/>
        </w:rPr>
      </w:pPr>
    </w:p>
    <w:p w14:paraId="2D3675F8" w14:textId="77777777" w:rsidR="004C7395" w:rsidRDefault="004C7395" w:rsidP="001230BF">
      <w:pPr>
        <w:spacing w:after="0" w:line="240" w:lineRule="auto"/>
        <w:jc w:val="center"/>
        <w:rPr>
          <w:rFonts w:cstheme="minorHAnsi"/>
          <w:b/>
          <w:bCs/>
        </w:rPr>
      </w:pPr>
    </w:p>
    <w:p w14:paraId="66050C9C" w14:textId="77777777" w:rsidR="004C7395" w:rsidRDefault="004C7395" w:rsidP="001230BF">
      <w:pPr>
        <w:spacing w:after="0" w:line="240" w:lineRule="auto"/>
        <w:jc w:val="center"/>
        <w:rPr>
          <w:rFonts w:cstheme="minorHAnsi"/>
          <w:b/>
          <w:bCs/>
        </w:rPr>
      </w:pPr>
    </w:p>
    <w:p w14:paraId="21C5F999" w14:textId="77777777" w:rsidR="004C7395" w:rsidRDefault="004C7395" w:rsidP="001230BF">
      <w:pPr>
        <w:spacing w:after="0" w:line="240" w:lineRule="auto"/>
        <w:jc w:val="center"/>
        <w:rPr>
          <w:rFonts w:cstheme="minorHAnsi"/>
          <w:b/>
          <w:bCs/>
        </w:rPr>
      </w:pPr>
    </w:p>
    <w:p w14:paraId="3711D944" w14:textId="77777777" w:rsidR="004C7395" w:rsidRDefault="004C7395" w:rsidP="001230BF">
      <w:pPr>
        <w:spacing w:after="0" w:line="240" w:lineRule="auto"/>
        <w:jc w:val="center"/>
        <w:rPr>
          <w:rFonts w:cstheme="minorHAnsi"/>
          <w:b/>
          <w:bCs/>
        </w:rPr>
      </w:pPr>
    </w:p>
    <w:p w14:paraId="2E405429" w14:textId="77777777" w:rsidR="004C7395" w:rsidRDefault="004C7395" w:rsidP="001230BF">
      <w:pPr>
        <w:spacing w:after="0" w:line="240" w:lineRule="auto"/>
        <w:jc w:val="center"/>
        <w:rPr>
          <w:rFonts w:cstheme="minorHAnsi"/>
          <w:b/>
          <w:bCs/>
        </w:rPr>
      </w:pPr>
    </w:p>
    <w:p w14:paraId="6705A582" w14:textId="77777777" w:rsidR="004C7395" w:rsidRDefault="004C7395" w:rsidP="001230BF">
      <w:pPr>
        <w:spacing w:after="0" w:line="240" w:lineRule="auto"/>
        <w:jc w:val="center"/>
        <w:rPr>
          <w:rFonts w:cstheme="minorHAnsi"/>
          <w:b/>
          <w:bCs/>
        </w:rPr>
      </w:pPr>
    </w:p>
    <w:p w14:paraId="1D1AF9A2" w14:textId="03BC39E5" w:rsidR="00737F23" w:rsidRPr="0080766F" w:rsidRDefault="005F24D6" w:rsidP="001230BF">
      <w:pPr>
        <w:spacing w:after="0" w:line="240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Organizačný a r</w:t>
      </w:r>
      <w:r w:rsidR="00737F23" w:rsidRPr="008949C1">
        <w:rPr>
          <w:rFonts w:cstheme="minorHAnsi"/>
          <w:b/>
          <w:bCs/>
        </w:rPr>
        <w:t xml:space="preserve">okovací </w:t>
      </w:r>
      <w:r w:rsidR="00737F23" w:rsidRPr="00790BA7">
        <w:rPr>
          <w:rFonts w:cstheme="minorHAnsi"/>
          <w:b/>
          <w:bCs/>
        </w:rPr>
        <w:t>poriadok</w:t>
      </w:r>
      <w:r w:rsidR="001019AB" w:rsidRPr="00790BA7">
        <w:rPr>
          <w:rFonts w:cstheme="minorHAnsi"/>
          <w:b/>
          <w:bCs/>
        </w:rPr>
        <w:t xml:space="preserve"> odbornej poroty</w:t>
      </w:r>
      <w:r w:rsidR="00737F23" w:rsidRPr="008949C1">
        <w:rPr>
          <w:rFonts w:cstheme="minorHAnsi"/>
          <w:b/>
          <w:bCs/>
        </w:rPr>
        <w:t xml:space="preserve"> Národnej ceny za </w:t>
      </w:r>
      <w:r w:rsidR="00737F23" w:rsidRPr="0080766F">
        <w:rPr>
          <w:rFonts w:cstheme="minorHAnsi"/>
          <w:b/>
          <w:bCs/>
        </w:rPr>
        <w:t>dizajn 2022</w:t>
      </w:r>
    </w:p>
    <w:p w14:paraId="0CCB4A17" w14:textId="77777777" w:rsidR="001230BF" w:rsidRPr="008949C1" w:rsidRDefault="001230BF" w:rsidP="001230BF">
      <w:pPr>
        <w:spacing w:after="0" w:line="240" w:lineRule="auto"/>
        <w:ind w:left="3540" w:firstLine="708"/>
        <w:rPr>
          <w:rFonts w:cstheme="minorHAnsi"/>
          <w:b/>
          <w:bCs/>
        </w:rPr>
      </w:pPr>
    </w:p>
    <w:p w14:paraId="2F1A4D48" w14:textId="77777777" w:rsidR="001230BF" w:rsidRPr="008949C1" w:rsidRDefault="001230BF" w:rsidP="001230BF">
      <w:pPr>
        <w:spacing w:after="0" w:line="240" w:lineRule="auto"/>
        <w:ind w:left="3540" w:firstLine="708"/>
        <w:rPr>
          <w:rFonts w:cstheme="minorHAnsi"/>
          <w:b/>
          <w:bCs/>
        </w:rPr>
      </w:pPr>
    </w:p>
    <w:p w14:paraId="2E39B04A" w14:textId="315D10F8" w:rsidR="002B1933" w:rsidRPr="008949C1" w:rsidRDefault="002B1933" w:rsidP="001230BF">
      <w:pPr>
        <w:spacing w:after="0" w:line="240" w:lineRule="auto"/>
        <w:ind w:left="3540" w:firstLine="708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 xml:space="preserve">Článok </w:t>
      </w:r>
      <w:r w:rsidR="001230BF" w:rsidRPr="008949C1">
        <w:rPr>
          <w:rFonts w:cstheme="minorHAnsi"/>
          <w:b/>
          <w:bCs/>
        </w:rPr>
        <w:t>I</w:t>
      </w:r>
      <w:r w:rsidR="006F2F3A" w:rsidRPr="008949C1">
        <w:rPr>
          <w:rFonts w:cstheme="minorHAnsi"/>
          <w:b/>
          <w:bCs/>
        </w:rPr>
        <w:t>.</w:t>
      </w:r>
    </w:p>
    <w:p w14:paraId="3E4288CB" w14:textId="1F13938F" w:rsidR="001230BF" w:rsidRPr="008949C1" w:rsidRDefault="001230BF" w:rsidP="001230BF">
      <w:pPr>
        <w:spacing w:after="0" w:line="240" w:lineRule="auto"/>
        <w:ind w:left="3540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 xml:space="preserve">    Úvodné ustanovenia</w:t>
      </w:r>
    </w:p>
    <w:p w14:paraId="4D10849A" w14:textId="0DBBF5DE" w:rsidR="001230BF" w:rsidRPr="008949C1" w:rsidRDefault="001230BF" w:rsidP="001230BF">
      <w:pPr>
        <w:spacing w:after="0" w:line="240" w:lineRule="auto"/>
        <w:ind w:left="3540"/>
        <w:rPr>
          <w:rFonts w:cstheme="minorHAnsi"/>
          <w:b/>
          <w:bCs/>
        </w:rPr>
      </w:pPr>
    </w:p>
    <w:p w14:paraId="5967127E" w14:textId="763C958C" w:rsidR="00DD27FA" w:rsidRPr="00790BA7" w:rsidRDefault="001230BF" w:rsidP="0039279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790BA7">
        <w:rPr>
          <w:rFonts w:cstheme="minorHAnsi"/>
        </w:rPr>
        <w:t>V súlade so Štatútom</w:t>
      </w:r>
      <w:r w:rsidR="0080766F" w:rsidRPr="00790BA7">
        <w:rPr>
          <w:rFonts w:cstheme="minorHAnsi"/>
        </w:rPr>
        <w:t xml:space="preserve"> súťaže</w:t>
      </w:r>
      <w:r w:rsidRPr="00790BA7">
        <w:rPr>
          <w:rFonts w:cstheme="minorHAnsi"/>
        </w:rPr>
        <w:t xml:space="preserve"> </w:t>
      </w:r>
      <w:r w:rsidR="0079248D" w:rsidRPr="00790BA7">
        <w:rPr>
          <w:rFonts w:cstheme="minorHAnsi"/>
        </w:rPr>
        <w:t xml:space="preserve">( ďalej len „Štatút“) </w:t>
      </w:r>
      <w:r w:rsidRPr="00790BA7">
        <w:rPr>
          <w:rFonts w:cstheme="minorHAnsi"/>
        </w:rPr>
        <w:t>a Súťažnými podmienkami Národnej ceny za dizajn</w:t>
      </w:r>
      <w:r w:rsidR="00DD27FA" w:rsidRPr="00790BA7">
        <w:rPr>
          <w:rFonts w:cstheme="minorHAnsi"/>
        </w:rPr>
        <w:t xml:space="preserve"> 2022 (ďalej len „NCD22")</w:t>
      </w:r>
      <w:r w:rsidRPr="00790BA7">
        <w:rPr>
          <w:rFonts w:cstheme="minorHAnsi"/>
        </w:rPr>
        <w:t>, ktorej vyhlasovateľom je Ministerstvo kultúry Slovenskej republiky (ďalej len „</w:t>
      </w:r>
      <w:r w:rsidR="00DD27FA" w:rsidRPr="00790BA7">
        <w:rPr>
          <w:rFonts w:cstheme="minorHAnsi"/>
        </w:rPr>
        <w:t>MKSR</w:t>
      </w:r>
      <w:r w:rsidRPr="00790BA7">
        <w:rPr>
          <w:rFonts w:cstheme="minorHAnsi"/>
        </w:rPr>
        <w:t xml:space="preserve">") a Slovenské centrum dizajnu (ďalej len „SCD“), vydáva SCD tento </w:t>
      </w:r>
      <w:r w:rsidR="0080766F" w:rsidRPr="00790BA7">
        <w:rPr>
          <w:rFonts w:cstheme="minorHAnsi"/>
        </w:rPr>
        <w:t>O</w:t>
      </w:r>
      <w:r w:rsidRPr="00790BA7">
        <w:rPr>
          <w:rFonts w:cstheme="minorHAnsi"/>
        </w:rPr>
        <w:t xml:space="preserve">rganizačný a rokovací poriadok (ďalej len „poriadok"), ktorý upravuje postavenie, úlohy, zloženie, činnosť a spôsob rokovania odbornej poroty pri hodnotení prihlásených </w:t>
      </w:r>
      <w:r w:rsidR="00DD27FA" w:rsidRPr="00790BA7">
        <w:rPr>
          <w:rFonts w:cstheme="minorHAnsi"/>
        </w:rPr>
        <w:t>prác do</w:t>
      </w:r>
      <w:r w:rsidR="00B92106" w:rsidRPr="00790BA7">
        <w:rPr>
          <w:rFonts w:cstheme="minorHAnsi"/>
        </w:rPr>
        <w:t xml:space="preserve"> súťaže dizajnu</w:t>
      </w:r>
      <w:r w:rsidR="00DD27FA" w:rsidRPr="00790BA7">
        <w:rPr>
          <w:rFonts w:cstheme="minorHAnsi"/>
        </w:rPr>
        <w:t xml:space="preserve"> Národn</w:t>
      </w:r>
      <w:r w:rsidR="00B92106" w:rsidRPr="00790BA7">
        <w:rPr>
          <w:rFonts w:cstheme="minorHAnsi"/>
        </w:rPr>
        <w:t>á</w:t>
      </w:r>
      <w:r w:rsidR="00DD27FA" w:rsidRPr="00790BA7">
        <w:rPr>
          <w:rFonts w:cstheme="minorHAnsi"/>
        </w:rPr>
        <w:t xml:space="preserve"> cen</w:t>
      </w:r>
      <w:r w:rsidR="00B92106" w:rsidRPr="00790BA7">
        <w:rPr>
          <w:rFonts w:cstheme="minorHAnsi"/>
        </w:rPr>
        <w:t>a</w:t>
      </w:r>
      <w:r w:rsidR="00DD27FA" w:rsidRPr="00790BA7">
        <w:rPr>
          <w:rFonts w:cstheme="minorHAnsi"/>
        </w:rPr>
        <w:t xml:space="preserve"> za dizajn 2022</w:t>
      </w:r>
      <w:r w:rsidR="00B92106" w:rsidRPr="00790BA7">
        <w:rPr>
          <w:rFonts w:cstheme="minorHAnsi"/>
        </w:rPr>
        <w:t xml:space="preserve"> (ďalej len „súťaž“)</w:t>
      </w:r>
      <w:r w:rsidR="00A37E7D" w:rsidRPr="00790BA7">
        <w:rPr>
          <w:rFonts w:cstheme="minorHAnsi"/>
        </w:rPr>
        <w:t>.</w:t>
      </w:r>
    </w:p>
    <w:p w14:paraId="63F6067D" w14:textId="77777777" w:rsidR="005930F4" w:rsidRPr="00790BA7" w:rsidRDefault="005930F4" w:rsidP="00392794">
      <w:pPr>
        <w:jc w:val="both"/>
        <w:rPr>
          <w:rFonts w:cstheme="minorHAnsi"/>
          <w:b/>
          <w:bCs/>
          <w:color w:val="FF0000"/>
        </w:rPr>
      </w:pPr>
    </w:p>
    <w:p w14:paraId="0A784000" w14:textId="0F94834D" w:rsidR="005930F4" w:rsidRPr="00790BA7" w:rsidRDefault="005930F4" w:rsidP="00392794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790BA7">
        <w:rPr>
          <w:rFonts w:cstheme="minorHAnsi"/>
        </w:rPr>
        <w:t>Dielo</w:t>
      </w:r>
      <w:r w:rsidR="00B92106" w:rsidRPr="00790BA7">
        <w:rPr>
          <w:rFonts w:cstheme="minorHAnsi"/>
        </w:rPr>
        <w:t xml:space="preserve"> alebo </w:t>
      </w:r>
      <w:r w:rsidRPr="00790BA7">
        <w:rPr>
          <w:rFonts w:cstheme="minorHAnsi"/>
        </w:rPr>
        <w:t>diela do súťaže môž</w:t>
      </w:r>
      <w:r w:rsidR="0080766F" w:rsidRPr="00790BA7">
        <w:rPr>
          <w:rFonts w:cstheme="minorHAnsi"/>
        </w:rPr>
        <w:t>u</w:t>
      </w:r>
      <w:r w:rsidRPr="00790BA7">
        <w:rPr>
          <w:rFonts w:cstheme="minorHAnsi"/>
        </w:rPr>
        <w:t xml:space="preserve"> prihlásiť</w:t>
      </w:r>
      <w:r w:rsidR="0080766F" w:rsidRPr="00790BA7">
        <w:rPr>
          <w:rFonts w:cstheme="minorHAnsi"/>
        </w:rPr>
        <w:t xml:space="preserve"> prihlasovatelia v zmysle Článku 3 Štatútu súťaže Národná cena za dizajn. Dielo alebo diela môže prihlásiť do súťaže</w:t>
      </w:r>
      <w:r w:rsidRPr="00790BA7">
        <w:rPr>
          <w:rFonts w:cstheme="minorHAnsi"/>
        </w:rPr>
        <w:t xml:space="preserve"> aj člen organizačného </w:t>
      </w:r>
      <w:r w:rsidRPr="00790BA7">
        <w:rPr>
          <w:rFonts w:cstheme="minorHAnsi"/>
          <w:strike/>
        </w:rPr>
        <w:t>teamu</w:t>
      </w:r>
      <w:r w:rsidR="0080766F" w:rsidRPr="00790BA7">
        <w:rPr>
          <w:rFonts w:cstheme="minorHAnsi"/>
        </w:rPr>
        <w:t xml:space="preserve"> tímu</w:t>
      </w:r>
      <w:r w:rsidRPr="00790BA7">
        <w:rPr>
          <w:rFonts w:cstheme="minorHAnsi"/>
        </w:rPr>
        <w:t xml:space="preserve"> aktuálneho ročníka NCD, rovnako tak zamestnanec SCD, avšak jeho dielo/diela môžu  postúpiť na výstavu </w:t>
      </w:r>
      <w:r w:rsidR="00C07F65" w:rsidRPr="00790BA7">
        <w:rPr>
          <w:rFonts w:cstheme="minorHAnsi"/>
        </w:rPr>
        <w:t xml:space="preserve">na základe </w:t>
      </w:r>
      <w:r w:rsidRPr="00790BA7">
        <w:rPr>
          <w:rFonts w:cstheme="minorHAnsi"/>
        </w:rPr>
        <w:t>výber</w:t>
      </w:r>
      <w:r w:rsidR="00C07F65" w:rsidRPr="00790BA7">
        <w:rPr>
          <w:rFonts w:cstheme="minorHAnsi"/>
        </w:rPr>
        <w:t>u odbornou</w:t>
      </w:r>
      <w:r w:rsidRPr="00790BA7">
        <w:rPr>
          <w:rFonts w:cstheme="minorHAnsi"/>
        </w:rPr>
        <w:t xml:space="preserve"> porotou, prípadne byť nominované, ale nemôžu byť </w:t>
      </w:r>
      <w:r w:rsidR="0079248D" w:rsidRPr="00790BA7">
        <w:rPr>
          <w:rFonts w:cstheme="minorHAnsi"/>
        </w:rPr>
        <w:t xml:space="preserve"> v súťaži </w:t>
      </w:r>
      <w:r w:rsidRPr="00790BA7">
        <w:rPr>
          <w:rFonts w:cstheme="minorHAnsi"/>
        </w:rPr>
        <w:t>ocenené</w:t>
      </w:r>
      <w:r w:rsidR="0079248D" w:rsidRPr="00790BA7">
        <w:rPr>
          <w:rFonts w:cstheme="minorHAnsi"/>
        </w:rPr>
        <w:t xml:space="preserve"> </w:t>
      </w:r>
      <w:r w:rsidRPr="00790BA7">
        <w:rPr>
          <w:rFonts w:cstheme="minorHAnsi"/>
        </w:rPr>
        <w:t xml:space="preserve"> </w:t>
      </w:r>
      <w:r w:rsidR="002A7188" w:rsidRPr="00790BA7">
        <w:rPr>
          <w:rFonts w:cstheme="minorHAnsi"/>
        </w:rPr>
        <w:t>cenou</w:t>
      </w:r>
      <w:r w:rsidR="0079248D" w:rsidRPr="00790BA7">
        <w:rPr>
          <w:rFonts w:cstheme="minorHAnsi"/>
        </w:rPr>
        <w:t>.</w:t>
      </w:r>
      <w:r w:rsidR="002A7188" w:rsidRPr="00790BA7">
        <w:rPr>
          <w:rFonts w:cstheme="minorHAnsi"/>
        </w:rPr>
        <w:t xml:space="preserve"> </w:t>
      </w:r>
    </w:p>
    <w:p w14:paraId="24E190F9" w14:textId="77777777" w:rsidR="002A7188" w:rsidRPr="00790BA7" w:rsidRDefault="002A7188" w:rsidP="002A7188">
      <w:pPr>
        <w:pStyle w:val="Odsekzoznamu"/>
        <w:jc w:val="both"/>
        <w:rPr>
          <w:rFonts w:cstheme="minorHAnsi"/>
        </w:rPr>
      </w:pPr>
    </w:p>
    <w:p w14:paraId="4339E6E4" w14:textId="464F4399" w:rsidR="005930F4" w:rsidRPr="00790BA7" w:rsidRDefault="002A7188" w:rsidP="002A7188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790BA7">
        <w:rPr>
          <w:rFonts w:cstheme="minorHAnsi"/>
        </w:rPr>
        <w:t>Do súťaže môžu byť p</w:t>
      </w:r>
      <w:r w:rsidR="005930F4" w:rsidRPr="00790BA7">
        <w:rPr>
          <w:rFonts w:cstheme="minorHAnsi"/>
        </w:rPr>
        <w:t>rihlásené aj diela, ktoré boli vytvorené v spolupráci v SCD (napr. SCD ako zadávateľ, spol</w:t>
      </w:r>
      <w:r w:rsidR="00E11663" w:rsidRPr="00790BA7">
        <w:rPr>
          <w:rFonts w:cstheme="minorHAnsi"/>
        </w:rPr>
        <w:t>u</w:t>
      </w:r>
      <w:r w:rsidR="00A32C25" w:rsidRPr="00790BA7">
        <w:rPr>
          <w:rFonts w:cstheme="minorHAnsi"/>
        </w:rPr>
        <w:t>-</w:t>
      </w:r>
      <w:r w:rsidR="005930F4" w:rsidRPr="00790BA7">
        <w:rPr>
          <w:rFonts w:cstheme="minorHAnsi"/>
        </w:rPr>
        <w:t>vydavateľ</w:t>
      </w:r>
      <w:r w:rsidR="00A32C25" w:rsidRPr="00790BA7">
        <w:rPr>
          <w:rFonts w:cstheme="minorHAnsi"/>
        </w:rPr>
        <w:t xml:space="preserve"> a podobne</w:t>
      </w:r>
      <w:r w:rsidR="005930F4" w:rsidRPr="00790BA7">
        <w:rPr>
          <w:rFonts w:cstheme="minorHAnsi"/>
        </w:rPr>
        <w:t>)</w:t>
      </w:r>
      <w:r w:rsidR="00490ED2" w:rsidRPr="00790BA7">
        <w:rPr>
          <w:rFonts w:cstheme="minorHAnsi"/>
        </w:rPr>
        <w:t>.</w:t>
      </w:r>
    </w:p>
    <w:p w14:paraId="2EB4AA4D" w14:textId="77777777" w:rsidR="005930F4" w:rsidRPr="008949C1" w:rsidRDefault="005930F4" w:rsidP="001230BF">
      <w:pPr>
        <w:spacing w:after="0" w:line="240" w:lineRule="auto"/>
        <w:rPr>
          <w:rFonts w:cstheme="minorHAnsi"/>
        </w:rPr>
      </w:pPr>
    </w:p>
    <w:p w14:paraId="7FC336FB" w14:textId="77777777" w:rsidR="00A37E7D" w:rsidRPr="008949C1" w:rsidRDefault="00A37E7D" w:rsidP="001230BF">
      <w:pPr>
        <w:spacing w:after="0" w:line="240" w:lineRule="auto"/>
        <w:rPr>
          <w:rFonts w:cstheme="minorHAnsi"/>
        </w:rPr>
      </w:pPr>
    </w:p>
    <w:p w14:paraId="629BF59A" w14:textId="77777777" w:rsidR="00DD27FA" w:rsidRPr="008949C1" w:rsidRDefault="00DD27FA" w:rsidP="001230BF">
      <w:pPr>
        <w:spacing w:after="0" w:line="240" w:lineRule="auto"/>
        <w:rPr>
          <w:rFonts w:cstheme="minorHAnsi"/>
        </w:rPr>
      </w:pPr>
    </w:p>
    <w:p w14:paraId="2CBC6D03" w14:textId="4B665F26" w:rsidR="00DD27FA" w:rsidRPr="008949C1" w:rsidRDefault="00DD27FA" w:rsidP="00DD27FA">
      <w:pPr>
        <w:spacing w:after="0" w:line="240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Článok II</w:t>
      </w:r>
      <w:r w:rsidR="006F2F3A" w:rsidRPr="008949C1">
        <w:rPr>
          <w:rFonts w:cstheme="minorHAnsi"/>
          <w:b/>
          <w:bCs/>
        </w:rPr>
        <w:t>.</w:t>
      </w:r>
    </w:p>
    <w:p w14:paraId="74344570" w14:textId="5E53E3D1" w:rsidR="00DD27FA" w:rsidRPr="008949C1" w:rsidRDefault="00DD27FA" w:rsidP="00A37E7D">
      <w:pPr>
        <w:spacing w:after="0" w:line="240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Porota</w:t>
      </w:r>
    </w:p>
    <w:p w14:paraId="5357AD8E" w14:textId="77777777" w:rsidR="00A37E7D" w:rsidRPr="008949C1" w:rsidRDefault="00A37E7D" w:rsidP="00A37E7D">
      <w:pPr>
        <w:spacing w:after="0" w:line="240" w:lineRule="auto"/>
        <w:jc w:val="center"/>
        <w:rPr>
          <w:rFonts w:cstheme="minorHAnsi"/>
          <w:b/>
          <w:bCs/>
        </w:rPr>
      </w:pPr>
    </w:p>
    <w:p w14:paraId="1458DFAA" w14:textId="460B8902" w:rsidR="00DD27FA" w:rsidRPr="00790BA7" w:rsidRDefault="00DD27FA" w:rsidP="0039279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t xml:space="preserve">Súťaž vyhodnotí medzinárodná odborná porota (ďalej len „porota“), ktorá má </w:t>
      </w:r>
      <w:r w:rsidR="00A32C25" w:rsidRPr="00790BA7">
        <w:rPr>
          <w:rFonts w:cstheme="minorHAnsi"/>
        </w:rPr>
        <w:t xml:space="preserve">v zmysle </w:t>
      </w:r>
      <w:r w:rsidR="0079248D" w:rsidRPr="00790BA7">
        <w:rPr>
          <w:rFonts w:cstheme="minorHAnsi"/>
        </w:rPr>
        <w:t xml:space="preserve">Štatútu súťaže </w:t>
      </w:r>
      <w:r w:rsidRPr="00790BA7">
        <w:rPr>
          <w:rFonts w:cstheme="minorHAnsi"/>
        </w:rPr>
        <w:t>minimálne 5</w:t>
      </w:r>
      <w:r w:rsidR="0079248D" w:rsidRPr="00790BA7">
        <w:rPr>
          <w:rFonts w:cstheme="minorHAnsi"/>
        </w:rPr>
        <w:t xml:space="preserve"> členov.</w:t>
      </w:r>
      <w:r w:rsidRPr="00790BA7">
        <w:rPr>
          <w:rFonts w:cstheme="minorHAnsi"/>
        </w:rPr>
        <w:t xml:space="preserve"> </w:t>
      </w:r>
      <w:r w:rsidR="0079248D" w:rsidRPr="00790BA7">
        <w:rPr>
          <w:rFonts w:cstheme="minorHAnsi"/>
        </w:rPr>
        <w:t xml:space="preserve">V </w:t>
      </w:r>
      <w:r w:rsidRPr="00790BA7">
        <w:rPr>
          <w:rFonts w:cstheme="minorHAnsi"/>
        </w:rPr>
        <w:t xml:space="preserve">roku 2022 </w:t>
      </w:r>
      <w:r w:rsidR="0079248D" w:rsidRPr="00790BA7">
        <w:rPr>
          <w:rFonts w:cstheme="minorHAnsi"/>
        </w:rPr>
        <w:t>má porota</w:t>
      </w:r>
      <w:r w:rsidRPr="00790BA7">
        <w:rPr>
          <w:rFonts w:cstheme="minorHAnsi"/>
        </w:rPr>
        <w:t xml:space="preserve"> 7 členov; tvoria ju dizajnérky/dizajnéri a odborníčky/odborníci zo súvisiacich odborov, z ktorých najmenej jedna/jeden je zo zahraničia alebo v zahraničí dlhodobo pôsobí.</w:t>
      </w:r>
    </w:p>
    <w:p w14:paraId="620EB93A" w14:textId="338BAE95" w:rsidR="00EF45FC" w:rsidRPr="00790BA7" w:rsidRDefault="00EF45FC" w:rsidP="0039279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t>Kurátor NCD22</w:t>
      </w:r>
      <w:r w:rsidR="00220828" w:rsidRPr="00790BA7">
        <w:rPr>
          <w:rFonts w:cstheme="minorHAnsi"/>
        </w:rPr>
        <w:t xml:space="preserve"> prizvaný riaditeľom SCD </w:t>
      </w:r>
      <w:r w:rsidRPr="00790BA7">
        <w:rPr>
          <w:rFonts w:cstheme="minorHAnsi"/>
        </w:rPr>
        <w:t xml:space="preserve"> je </w:t>
      </w:r>
      <w:r w:rsidR="0079248D" w:rsidRPr="00790BA7">
        <w:rPr>
          <w:rFonts w:cstheme="minorHAnsi"/>
        </w:rPr>
        <w:t>v zmysle Štatútu</w:t>
      </w:r>
      <w:r w:rsidR="006E4D90" w:rsidRPr="00790BA7">
        <w:rPr>
          <w:rFonts w:cstheme="minorHAnsi"/>
        </w:rPr>
        <w:t xml:space="preserve"> zároveň</w:t>
      </w:r>
      <w:r w:rsidR="0079248D" w:rsidRPr="00790BA7">
        <w:rPr>
          <w:rFonts w:cstheme="minorHAnsi"/>
        </w:rPr>
        <w:t xml:space="preserve"> </w:t>
      </w:r>
      <w:r w:rsidR="0011106A" w:rsidRPr="00790BA7">
        <w:rPr>
          <w:rFonts w:cstheme="minorHAnsi"/>
        </w:rPr>
        <w:t xml:space="preserve"> </w:t>
      </w:r>
      <w:r w:rsidR="00220828" w:rsidRPr="00790BA7">
        <w:rPr>
          <w:rFonts w:cstheme="minorHAnsi"/>
        </w:rPr>
        <w:t xml:space="preserve">aj </w:t>
      </w:r>
      <w:r w:rsidRPr="00790BA7">
        <w:rPr>
          <w:rFonts w:cstheme="minorHAnsi"/>
        </w:rPr>
        <w:t>členom poroty</w:t>
      </w:r>
      <w:r w:rsidR="008949C1" w:rsidRPr="00790BA7">
        <w:rPr>
          <w:rFonts w:cstheme="minorHAnsi"/>
        </w:rPr>
        <w:t>.</w:t>
      </w:r>
    </w:p>
    <w:p w14:paraId="3089278B" w14:textId="5BC09521" w:rsidR="00DD27FA" w:rsidRPr="00790BA7" w:rsidRDefault="00DD27FA" w:rsidP="0039279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t>Porotu pre aktuálny ročník vymenúva ministerka/minister kultúry Slovenskej republiky na základe návrhu riaditeľky/riaditeľa organizátora</w:t>
      </w:r>
      <w:r w:rsidR="00D857B1" w:rsidRPr="00790BA7">
        <w:rPr>
          <w:rFonts w:cstheme="minorHAnsi"/>
        </w:rPr>
        <w:t xml:space="preserve"> a kurátora/kurátorky aktuálneho ročníka.</w:t>
      </w:r>
    </w:p>
    <w:p w14:paraId="18BECE79" w14:textId="5D7BFB86" w:rsidR="00DD27FA" w:rsidRPr="00790BA7" w:rsidRDefault="00D857B1" w:rsidP="00392794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t>SCD</w:t>
      </w:r>
      <w:r w:rsidR="00DD27FA" w:rsidRPr="00790BA7">
        <w:rPr>
          <w:rFonts w:cstheme="minorHAnsi"/>
        </w:rPr>
        <w:t xml:space="preserve"> si vyhradzuje právo v prípade potreby prizvať na zasadnutie poroty ďalšie odborníčky/ďalších odborníkov, ktorí budú mať poradný hlas.</w:t>
      </w:r>
    </w:p>
    <w:p w14:paraId="0969B541" w14:textId="3215E467" w:rsidR="00DD27FA" w:rsidRPr="00790BA7" w:rsidRDefault="00DD27FA" w:rsidP="00392794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t xml:space="preserve">Porota </w:t>
      </w:r>
      <w:r w:rsidR="00A37E7D" w:rsidRPr="00790BA7">
        <w:rPr>
          <w:rFonts w:cstheme="minorHAnsi"/>
        </w:rPr>
        <w:t>si na začiatku zasadnutia zvolí nadpolovičnou väčšinou</w:t>
      </w:r>
      <w:r w:rsidR="00EC0612" w:rsidRPr="00790BA7">
        <w:rPr>
          <w:rFonts w:cstheme="minorHAnsi"/>
        </w:rPr>
        <w:t xml:space="preserve"> svojich </w:t>
      </w:r>
      <w:r w:rsidR="00A37E7D" w:rsidRPr="00790BA7">
        <w:rPr>
          <w:rFonts w:cstheme="minorHAnsi"/>
        </w:rPr>
        <w:t xml:space="preserve"> hlasov</w:t>
      </w:r>
      <w:r w:rsidR="00220828" w:rsidRPr="00790BA7">
        <w:rPr>
          <w:rFonts w:cstheme="minorHAnsi"/>
        </w:rPr>
        <w:t xml:space="preserve"> svojho predsedu</w:t>
      </w:r>
      <w:r w:rsidR="00EC0612" w:rsidRPr="00790BA7">
        <w:rPr>
          <w:rFonts w:cstheme="minorHAnsi"/>
        </w:rPr>
        <w:t>.</w:t>
      </w:r>
    </w:p>
    <w:p w14:paraId="426FC997" w14:textId="11843B21" w:rsidR="00A37E7D" w:rsidRPr="00790BA7" w:rsidRDefault="00A37E7D" w:rsidP="00392794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t>Predseda poroty má v prípade nerozhodnosti</w:t>
      </w:r>
      <w:r w:rsidR="00EF45FC" w:rsidRPr="00790BA7">
        <w:rPr>
          <w:rFonts w:cstheme="minorHAnsi"/>
        </w:rPr>
        <w:t xml:space="preserve"> výsledku</w:t>
      </w:r>
      <w:r w:rsidR="00220828" w:rsidRPr="00790BA7">
        <w:rPr>
          <w:rFonts w:cstheme="minorHAnsi"/>
        </w:rPr>
        <w:t xml:space="preserve"> hlasov</w:t>
      </w:r>
      <w:r w:rsidRPr="00790BA7">
        <w:rPr>
          <w:rFonts w:cstheme="minorHAnsi"/>
        </w:rPr>
        <w:t xml:space="preserve"> rozhodujúci hlas.</w:t>
      </w:r>
    </w:p>
    <w:p w14:paraId="18DD1C56" w14:textId="54FF737A" w:rsidR="00F746AD" w:rsidRPr="00790BA7" w:rsidRDefault="00F746AD" w:rsidP="00392794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t>Porota rozhoduje neverejne a konečné výsledky sú tajné až do ich oficiálneho zverejnenia.</w:t>
      </w:r>
    </w:p>
    <w:p w14:paraId="2B78BA25" w14:textId="16184FB5" w:rsidR="007376CE" w:rsidRPr="00790BA7" w:rsidRDefault="007376CE" w:rsidP="00392794">
      <w:pPr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90BA7">
        <w:rPr>
          <w:rFonts w:cstheme="minorHAnsi"/>
        </w:rPr>
        <w:lastRenderedPageBreak/>
        <w:t xml:space="preserve">Členovia poroty </w:t>
      </w:r>
      <w:r w:rsidR="00F746AD" w:rsidRPr="00790BA7">
        <w:rPr>
          <w:rFonts w:cstheme="minorHAnsi"/>
        </w:rPr>
        <w:t>sa zaväzujú dodržiavať</w:t>
      </w:r>
      <w:r w:rsidR="00220828" w:rsidRPr="00790BA7">
        <w:rPr>
          <w:rFonts w:cstheme="minorHAnsi"/>
        </w:rPr>
        <w:t> </w:t>
      </w:r>
      <w:r w:rsidR="00F746AD" w:rsidRPr="00790BA7">
        <w:rPr>
          <w:rFonts w:cstheme="minorHAnsi"/>
        </w:rPr>
        <w:t xml:space="preserve"> ohľadne </w:t>
      </w:r>
      <w:r w:rsidRPr="00790BA7">
        <w:rPr>
          <w:rFonts w:cstheme="minorHAnsi"/>
        </w:rPr>
        <w:t xml:space="preserve"> výsledko</w:t>
      </w:r>
      <w:r w:rsidR="00220828" w:rsidRPr="00790BA7">
        <w:rPr>
          <w:rFonts w:cstheme="minorHAnsi"/>
        </w:rPr>
        <w:t>v</w:t>
      </w:r>
      <w:r w:rsidRPr="00790BA7">
        <w:rPr>
          <w:rFonts w:cstheme="minorHAnsi"/>
        </w:rPr>
        <w:t xml:space="preserve"> nominácií, víťazov v jednotlivých kategóriách a ocenených v ostatných cenách</w:t>
      </w:r>
      <w:r w:rsidR="00F746AD" w:rsidRPr="00790BA7">
        <w:rPr>
          <w:rFonts w:cstheme="minorHAnsi"/>
        </w:rPr>
        <w:t xml:space="preserve"> mlčanlivosť,</w:t>
      </w:r>
      <w:r w:rsidRPr="00790BA7">
        <w:rPr>
          <w:rFonts w:cstheme="minorHAnsi"/>
        </w:rPr>
        <w:t xml:space="preserve"> </w:t>
      </w:r>
      <w:r w:rsidR="00220828" w:rsidRPr="00790BA7">
        <w:rPr>
          <w:rFonts w:cstheme="minorHAnsi"/>
        </w:rPr>
        <w:t xml:space="preserve"> a to </w:t>
      </w:r>
      <w:r w:rsidRPr="00790BA7">
        <w:rPr>
          <w:rFonts w:cstheme="minorHAnsi"/>
        </w:rPr>
        <w:t xml:space="preserve">až do termínu kedy </w:t>
      </w:r>
      <w:r w:rsidR="00220828" w:rsidRPr="00790BA7">
        <w:rPr>
          <w:rFonts w:cstheme="minorHAnsi"/>
        </w:rPr>
        <w:t xml:space="preserve">výsledky </w:t>
      </w:r>
      <w:r w:rsidRPr="00790BA7">
        <w:rPr>
          <w:rFonts w:cstheme="minorHAnsi"/>
        </w:rPr>
        <w:t>budú zo strany SCD</w:t>
      </w:r>
      <w:r w:rsidR="00220828" w:rsidRPr="00790BA7">
        <w:rPr>
          <w:rFonts w:cstheme="minorHAnsi"/>
        </w:rPr>
        <w:t xml:space="preserve"> oficiálne zverejnené</w:t>
      </w:r>
      <w:r w:rsidRPr="00790BA7">
        <w:rPr>
          <w:rFonts w:cstheme="minorHAnsi"/>
        </w:rPr>
        <w:t>.</w:t>
      </w:r>
    </w:p>
    <w:p w14:paraId="63496B62" w14:textId="6359D49D" w:rsidR="00EF45FC" w:rsidRPr="008949C1" w:rsidRDefault="00EF45FC" w:rsidP="00392794">
      <w:pPr>
        <w:spacing w:after="0" w:line="276" w:lineRule="auto"/>
        <w:ind w:left="720"/>
        <w:jc w:val="both"/>
        <w:rPr>
          <w:rFonts w:cstheme="minorHAnsi"/>
        </w:rPr>
      </w:pPr>
    </w:p>
    <w:p w14:paraId="40A52873" w14:textId="77777777" w:rsidR="007376CE" w:rsidRDefault="007376CE" w:rsidP="00220828">
      <w:pPr>
        <w:spacing w:after="0" w:line="276" w:lineRule="auto"/>
        <w:rPr>
          <w:rFonts w:cstheme="minorHAnsi"/>
          <w:b/>
          <w:bCs/>
        </w:rPr>
      </w:pPr>
    </w:p>
    <w:p w14:paraId="768F4F1B" w14:textId="77777777" w:rsidR="007376CE" w:rsidRDefault="007376CE" w:rsidP="00A37E7D">
      <w:pPr>
        <w:spacing w:after="0" w:line="276" w:lineRule="auto"/>
        <w:jc w:val="center"/>
        <w:rPr>
          <w:rFonts w:cstheme="minorHAnsi"/>
          <w:b/>
          <w:bCs/>
        </w:rPr>
      </w:pPr>
    </w:p>
    <w:p w14:paraId="5C1008EB" w14:textId="1B0DAC15" w:rsidR="00D857B1" w:rsidRPr="008949C1" w:rsidRDefault="00A37E7D" w:rsidP="00A37E7D">
      <w:pPr>
        <w:spacing w:after="0" w:line="276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Článok III</w:t>
      </w:r>
      <w:r w:rsidR="006F2F3A" w:rsidRPr="008949C1">
        <w:rPr>
          <w:rFonts w:cstheme="minorHAnsi"/>
          <w:b/>
          <w:bCs/>
        </w:rPr>
        <w:t>.</w:t>
      </w:r>
    </w:p>
    <w:p w14:paraId="42E0ADEE" w14:textId="65A8FFC4" w:rsidR="00A37E7D" w:rsidRPr="008949C1" w:rsidRDefault="00A37E7D" w:rsidP="00A37E7D">
      <w:pPr>
        <w:spacing w:after="0" w:line="276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Priebeh hodnotenia</w:t>
      </w:r>
    </w:p>
    <w:p w14:paraId="3804B675" w14:textId="610AE678" w:rsidR="00D857B1" w:rsidRPr="008949C1" w:rsidRDefault="00D857B1" w:rsidP="00D857B1">
      <w:pPr>
        <w:spacing w:after="0" w:line="276" w:lineRule="auto"/>
        <w:jc w:val="both"/>
        <w:rPr>
          <w:rFonts w:cstheme="minorHAnsi"/>
        </w:rPr>
      </w:pPr>
    </w:p>
    <w:p w14:paraId="64507CB2" w14:textId="61E3CFD6" w:rsidR="00EF45FC" w:rsidRPr="008949C1" w:rsidRDefault="00EF45FC" w:rsidP="004766C9">
      <w:pPr>
        <w:pStyle w:val="Odsekzoznamu"/>
        <w:numPr>
          <w:ilvl w:val="0"/>
          <w:numId w:val="11"/>
        </w:numPr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Online hlasovanie poroty – 1. kolo</w:t>
      </w:r>
    </w:p>
    <w:p w14:paraId="7ECCA6E1" w14:textId="2AC3A816" w:rsidR="00EF45FC" w:rsidRPr="0011106A" w:rsidRDefault="0011106A" w:rsidP="00392794">
      <w:pPr>
        <w:pStyle w:val="Textkomentra"/>
        <w:ind w:left="1080"/>
        <w:jc w:val="both"/>
        <w:rPr>
          <w:sz w:val="22"/>
          <w:szCs w:val="22"/>
        </w:rPr>
      </w:pPr>
      <w:r w:rsidRPr="0011106A">
        <w:rPr>
          <w:sz w:val="22"/>
          <w:szCs w:val="22"/>
        </w:rPr>
        <w:t xml:space="preserve">Porotcom bude vytvorený unikátny/osobný prístup do porotcovského rozhrania, v ktorom prebehne online hlasovanie vo vopred určenom termíne. Spôsobom, </w:t>
      </w:r>
      <w:r w:rsidR="00EF45FC" w:rsidRPr="0011106A">
        <w:rPr>
          <w:rFonts w:cstheme="minorHAnsi"/>
          <w:sz w:val="22"/>
          <w:szCs w:val="22"/>
        </w:rPr>
        <w:t>kde spôsobom „áno – nie“  posunú/vylúčia diela do druhého kola. Do druhého kola postúpia diela, ktoré dostanú od poroty (v r.2022 – 7 člennej) – štyri, päť, šesť, alebo se</w:t>
      </w:r>
      <w:r w:rsidR="00386DE2" w:rsidRPr="0011106A">
        <w:rPr>
          <w:rFonts w:cstheme="minorHAnsi"/>
          <w:sz w:val="22"/>
          <w:szCs w:val="22"/>
        </w:rPr>
        <w:t>de</w:t>
      </w:r>
      <w:r w:rsidR="00EF45FC" w:rsidRPr="0011106A">
        <w:rPr>
          <w:rFonts w:cstheme="minorHAnsi"/>
          <w:sz w:val="22"/>
          <w:szCs w:val="22"/>
        </w:rPr>
        <w:t>m „áno“ (tzn. s postupom diela bud</w:t>
      </w:r>
      <w:r>
        <w:rPr>
          <w:rFonts w:cstheme="minorHAnsi"/>
          <w:sz w:val="22"/>
          <w:szCs w:val="22"/>
        </w:rPr>
        <w:t>ú</w:t>
      </w:r>
      <w:r w:rsidR="00184974">
        <w:rPr>
          <w:rFonts w:cstheme="minorHAnsi"/>
          <w:sz w:val="22"/>
          <w:szCs w:val="22"/>
        </w:rPr>
        <w:t xml:space="preserve"> </w:t>
      </w:r>
      <w:r w:rsidR="00EF45FC" w:rsidRPr="0011106A">
        <w:rPr>
          <w:rFonts w:cstheme="minorHAnsi"/>
          <w:sz w:val="22"/>
          <w:szCs w:val="22"/>
        </w:rPr>
        <w:t>súhlasiť v roku 2022 aspoň 4 členovia poroty). Tieto diela prihlasovatelia doručia na hodnotenie do 2. kola (zasadnutie poroty)</w:t>
      </w:r>
      <w:r w:rsidR="007E2E09" w:rsidRPr="0011106A">
        <w:rPr>
          <w:rFonts w:cstheme="minorHAnsi"/>
          <w:sz w:val="22"/>
          <w:szCs w:val="22"/>
        </w:rPr>
        <w:t>.</w:t>
      </w:r>
    </w:p>
    <w:p w14:paraId="598E19A9" w14:textId="77777777" w:rsidR="00FB170C" w:rsidRPr="008949C1" w:rsidRDefault="00FB170C" w:rsidP="00FB170C">
      <w:pPr>
        <w:pStyle w:val="Odsekzoznamu"/>
        <w:rPr>
          <w:rFonts w:cstheme="minorHAnsi"/>
        </w:rPr>
      </w:pPr>
    </w:p>
    <w:p w14:paraId="0C2B0D5D" w14:textId="3518F9A6" w:rsidR="00EF45FC" w:rsidRPr="004766C9" w:rsidRDefault="00EF45FC" w:rsidP="00392794">
      <w:pPr>
        <w:pStyle w:val="Odsekzoznamu"/>
        <w:numPr>
          <w:ilvl w:val="0"/>
          <w:numId w:val="11"/>
        </w:numPr>
        <w:jc w:val="both"/>
        <w:rPr>
          <w:rFonts w:cstheme="minorHAnsi"/>
          <w:b/>
          <w:bCs/>
        </w:rPr>
      </w:pPr>
      <w:r w:rsidRPr="004766C9">
        <w:rPr>
          <w:rFonts w:cstheme="minorHAnsi"/>
          <w:b/>
          <w:bCs/>
        </w:rPr>
        <w:t>Zasadnutie poroty – 2. kolo</w:t>
      </w:r>
    </w:p>
    <w:p w14:paraId="7B4968F6" w14:textId="12DBCB9A" w:rsidR="003F1611" w:rsidRPr="008949C1" w:rsidRDefault="003F1611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</w:rPr>
        <w:t xml:space="preserve">porota na osobnom zasadnutí </w:t>
      </w:r>
      <w:r w:rsidRPr="008949C1">
        <w:rPr>
          <w:rFonts w:cstheme="minorHAnsi"/>
          <w:b/>
          <w:bCs/>
        </w:rPr>
        <w:t>v prvom</w:t>
      </w:r>
      <w:r w:rsidRPr="008949C1">
        <w:rPr>
          <w:rFonts w:cstheme="minorHAnsi"/>
        </w:rPr>
        <w:t xml:space="preserve"> </w:t>
      </w:r>
      <w:r w:rsidRPr="008949C1">
        <w:rPr>
          <w:rFonts w:cstheme="minorHAnsi"/>
          <w:b/>
          <w:bCs/>
        </w:rPr>
        <w:t>k</w:t>
      </w:r>
      <w:r w:rsidR="0011106A">
        <w:rPr>
          <w:rFonts w:cstheme="minorHAnsi"/>
          <w:b/>
          <w:bCs/>
        </w:rPr>
        <w:t>roku</w:t>
      </w:r>
      <w:r w:rsidRPr="008949C1">
        <w:rPr>
          <w:rFonts w:cstheme="minorHAnsi"/>
        </w:rPr>
        <w:t xml:space="preserve"> určí </w:t>
      </w:r>
      <w:r w:rsidRPr="008949C1">
        <w:rPr>
          <w:rFonts w:cstheme="minorHAnsi"/>
          <w:b/>
          <w:bCs/>
        </w:rPr>
        <w:t>výber diel na výstavu</w:t>
      </w:r>
    </w:p>
    <w:p w14:paraId="7657A85A" w14:textId="471D7C2D" w:rsidR="003F1611" w:rsidRPr="008949C1" w:rsidRDefault="003F1611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</w:rPr>
        <w:t xml:space="preserve">postupujúce dielo na výstavu musí </w:t>
      </w:r>
      <w:r w:rsidR="00DF3D02" w:rsidRPr="008949C1">
        <w:rPr>
          <w:rFonts w:cstheme="minorHAnsi"/>
        </w:rPr>
        <w:t>získať</w:t>
      </w:r>
      <w:r w:rsidRPr="008949C1">
        <w:rPr>
          <w:rFonts w:cstheme="minorHAnsi"/>
        </w:rPr>
        <w:t xml:space="preserve"> aspoň nadpolovičnú väčšinu hlasov poroty</w:t>
      </w:r>
    </w:p>
    <w:p w14:paraId="5C237D1C" w14:textId="2EF8A2C5" w:rsidR="00DF3D02" w:rsidRPr="008949C1" w:rsidRDefault="003F1611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v druhom k</w:t>
      </w:r>
      <w:r w:rsidR="0011106A">
        <w:rPr>
          <w:rFonts w:cstheme="minorHAnsi"/>
          <w:b/>
          <w:bCs/>
        </w:rPr>
        <w:t>roku</w:t>
      </w:r>
      <w:r w:rsidRPr="008949C1">
        <w:rPr>
          <w:rFonts w:cstheme="minorHAnsi"/>
          <w:b/>
          <w:bCs/>
        </w:rPr>
        <w:t xml:space="preserve"> </w:t>
      </w:r>
      <w:r w:rsidR="00DF3D02" w:rsidRPr="008949C1">
        <w:rPr>
          <w:rFonts w:cstheme="minorHAnsi"/>
        </w:rPr>
        <w:t>p</w:t>
      </w:r>
      <w:r w:rsidR="003367F7" w:rsidRPr="008949C1">
        <w:rPr>
          <w:rFonts w:cstheme="minorHAnsi"/>
        </w:rPr>
        <w:t>orota môže určiť maximálne 5 nominácií v</w:t>
      </w:r>
      <w:r w:rsidR="00DF3D02" w:rsidRPr="008949C1">
        <w:rPr>
          <w:rFonts w:cstheme="minorHAnsi"/>
        </w:rPr>
        <w:t> každej z kategórií</w:t>
      </w:r>
    </w:p>
    <w:p w14:paraId="32AE5222" w14:textId="6AA72F04" w:rsidR="00DF3D02" w:rsidRPr="008949C1" w:rsidRDefault="00DF3D02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</w:rPr>
        <w:t>pokiaľ kvalita diel z 1. kola nie</w:t>
      </w:r>
      <w:r w:rsidR="00184974">
        <w:rPr>
          <w:rFonts w:cstheme="minorHAnsi"/>
        </w:rPr>
        <w:t xml:space="preserve"> </w:t>
      </w:r>
      <w:r w:rsidRPr="008949C1">
        <w:rPr>
          <w:rFonts w:cstheme="minorHAnsi"/>
        </w:rPr>
        <w:t>je v niektorej z kategórií postačujúca, porota nemusí diela nominovať</w:t>
      </w:r>
    </w:p>
    <w:p w14:paraId="79352E71" w14:textId="02C5256C" w:rsidR="00DF3D02" w:rsidRPr="008949C1" w:rsidRDefault="00DF3D02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</w:rPr>
        <w:t xml:space="preserve">nominované dielo/diela </w:t>
      </w:r>
      <w:r w:rsidR="00F6317D" w:rsidRPr="008949C1">
        <w:rPr>
          <w:rFonts w:cstheme="minorHAnsi"/>
        </w:rPr>
        <w:t xml:space="preserve">v jednotlivých kategóriách </w:t>
      </w:r>
      <w:r w:rsidRPr="008949C1">
        <w:rPr>
          <w:rFonts w:cstheme="minorHAnsi"/>
        </w:rPr>
        <w:t>musí získať aspoň nadpolovičnú väčšinu hlasov poroty</w:t>
      </w:r>
    </w:p>
    <w:p w14:paraId="46D08B41" w14:textId="1E02908F" w:rsidR="00DF3D02" w:rsidRPr="008949C1" w:rsidRDefault="00DF3D02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v treťom k</w:t>
      </w:r>
      <w:r w:rsidR="0011106A">
        <w:rPr>
          <w:rFonts w:cstheme="minorHAnsi"/>
          <w:b/>
          <w:bCs/>
        </w:rPr>
        <w:t>roku</w:t>
      </w:r>
      <w:r w:rsidRPr="008949C1">
        <w:rPr>
          <w:rFonts w:cstheme="minorHAnsi"/>
          <w:b/>
          <w:bCs/>
        </w:rPr>
        <w:t xml:space="preserve"> </w:t>
      </w:r>
      <w:r w:rsidRPr="008949C1">
        <w:rPr>
          <w:rFonts w:cstheme="minorHAnsi"/>
        </w:rPr>
        <w:t>porota určí z nominácií víťaza/víťazov v jednotlivých kategóriách</w:t>
      </w:r>
    </w:p>
    <w:p w14:paraId="3A952B28" w14:textId="4D75D035" w:rsidR="00F6317D" w:rsidRPr="008949C1" w:rsidRDefault="00F6317D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</w:rPr>
        <w:t>víťazné dielo/diela v jednotlivých kategóriách musí získať aspoň nadpolovičnú väčšinu hlasov poroty</w:t>
      </w:r>
    </w:p>
    <w:p w14:paraId="643C0C75" w14:textId="26CC75DB" w:rsidR="00F6317D" w:rsidRPr="008949C1" w:rsidRDefault="00F6317D" w:rsidP="00392794">
      <w:pPr>
        <w:pStyle w:val="Odsekzoznamu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8949C1">
        <w:rPr>
          <w:rFonts w:cstheme="minorHAnsi"/>
        </w:rPr>
        <w:t>porota má právo neurčiť z nominácií víťaza</w:t>
      </w:r>
    </w:p>
    <w:p w14:paraId="0CD2165F" w14:textId="77777777" w:rsidR="00F6317D" w:rsidRPr="008949C1" w:rsidRDefault="00F6317D" w:rsidP="00F6317D">
      <w:pPr>
        <w:pStyle w:val="Odsekzoznamu"/>
        <w:ind w:left="1080"/>
        <w:rPr>
          <w:rFonts w:cstheme="minorHAnsi"/>
          <w:b/>
          <w:bCs/>
        </w:rPr>
      </w:pPr>
    </w:p>
    <w:p w14:paraId="740CE5B5" w14:textId="4F6BF870" w:rsidR="00F6317D" w:rsidRPr="008949C1" w:rsidRDefault="00F6317D" w:rsidP="004766C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Víťazné diela/laureáti budú vyhlásení počas</w:t>
      </w:r>
      <w:r w:rsidR="002A5937">
        <w:rPr>
          <w:rFonts w:cstheme="minorHAnsi"/>
          <w:b/>
          <w:bCs/>
        </w:rPr>
        <w:t xml:space="preserve">  </w:t>
      </w:r>
      <w:r w:rsidR="004F23E3">
        <w:rPr>
          <w:rFonts w:cstheme="minorHAnsi"/>
          <w:b/>
          <w:bCs/>
        </w:rPr>
        <w:t>G</w:t>
      </w:r>
      <w:r w:rsidRPr="008949C1">
        <w:rPr>
          <w:rFonts w:cstheme="minorHAnsi"/>
          <w:b/>
          <w:bCs/>
        </w:rPr>
        <w:t>ala</w:t>
      </w:r>
      <w:r w:rsidR="004F23E3">
        <w:rPr>
          <w:rFonts w:cstheme="minorHAnsi"/>
          <w:b/>
          <w:bCs/>
        </w:rPr>
        <w:t xml:space="preserve"> </w:t>
      </w:r>
      <w:r w:rsidRPr="008949C1">
        <w:rPr>
          <w:rFonts w:cstheme="minorHAnsi"/>
          <w:b/>
          <w:bCs/>
        </w:rPr>
        <w:t>večera – odovzdávania ocenení</w:t>
      </w:r>
      <w:r w:rsidR="005930F4" w:rsidRPr="008949C1">
        <w:rPr>
          <w:rFonts w:cstheme="minorHAnsi"/>
          <w:b/>
          <w:bCs/>
        </w:rPr>
        <w:t>.</w:t>
      </w:r>
    </w:p>
    <w:p w14:paraId="6D92A723" w14:textId="08BCDEDC" w:rsidR="00F6317D" w:rsidRPr="008949C1" w:rsidRDefault="00F6317D" w:rsidP="00F6317D">
      <w:pPr>
        <w:rPr>
          <w:rFonts w:cstheme="minorHAnsi"/>
          <w:b/>
          <w:bCs/>
        </w:rPr>
      </w:pPr>
    </w:p>
    <w:p w14:paraId="41B4835F" w14:textId="68D6A646" w:rsidR="003367F7" w:rsidRPr="008949C1" w:rsidRDefault="003367F7" w:rsidP="00F6317D">
      <w:pPr>
        <w:rPr>
          <w:rFonts w:cstheme="minorHAnsi"/>
          <w:b/>
          <w:bCs/>
        </w:rPr>
      </w:pPr>
    </w:p>
    <w:p w14:paraId="1C6EB139" w14:textId="7D35B2FD" w:rsidR="00785AB2" w:rsidRPr="008949C1" w:rsidRDefault="00785AB2" w:rsidP="00F6317D">
      <w:pPr>
        <w:spacing w:after="0" w:line="240" w:lineRule="auto"/>
        <w:ind w:left="3540" w:firstLine="708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Článok IV</w:t>
      </w:r>
      <w:r w:rsidR="006F2F3A" w:rsidRPr="008949C1">
        <w:rPr>
          <w:rFonts w:cstheme="minorHAnsi"/>
          <w:b/>
          <w:bCs/>
        </w:rPr>
        <w:t>.</w:t>
      </w:r>
    </w:p>
    <w:p w14:paraId="40688BD0" w14:textId="77777777" w:rsidR="00785AB2" w:rsidRPr="00790BA7" w:rsidRDefault="00785AB2" w:rsidP="00785AB2">
      <w:pPr>
        <w:spacing w:after="0" w:line="240" w:lineRule="auto"/>
        <w:ind w:left="2832" w:firstLine="709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 xml:space="preserve">    </w:t>
      </w:r>
      <w:r w:rsidRPr="00790BA7">
        <w:rPr>
          <w:rFonts w:cstheme="minorHAnsi"/>
          <w:b/>
          <w:bCs/>
        </w:rPr>
        <w:t>Výber diel na výstavu</w:t>
      </w:r>
    </w:p>
    <w:p w14:paraId="76A38B12" w14:textId="77777777" w:rsidR="00785AB2" w:rsidRPr="00790BA7" w:rsidRDefault="00785AB2" w:rsidP="00785AB2">
      <w:pPr>
        <w:spacing w:after="0" w:line="240" w:lineRule="auto"/>
        <w:ind w:left="2832" w:firstLine="709"/>
        <w:rPr>
          <w:rFonts w:cstheme="minorHAnsi"/>
          <w:b/>
          <w:bCs/>
        </w:rPr>
      </w:pPr>
    </w:p>
    <w:p w14:paraId="342744A7" w14:textId="7A2C3ED7" w:rsidR="00394546" w:rsidRPr="00790BA7" w:rsidRDefault="00EF45FC" w:rsidP="0039279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</w:rPr>
      </w:pPr>
      <w:r w:rsidRPr="00790BA7">
        <w:rPr>
          <w:rFonts w:cstheme="minorHAnsi"/>
        </w:rPr>
        <w:t xml:space="preserve">Porota </w:t>
      </w:r>
      <w:r w:rsidR="00B502FC" w:rsidRPr="00790BA7">
        <w:rPr>
          <w:rFonts w:cstheme="minorHAnsi"/>
        </w:rPr>
        <w:t xml:space="preserve">v rámci svojej činnosti zároveň </w:t>
      </w:r>
      <w:r w:rsidRPr="00790BA7">
        <w:rPr>
          <w:rFonts w:cstheme="minorHAnsi"/>
        </w:rPr>
        <w:t xml:space="preserve"> v</w:t>
      </w:r>
      <w:r w:rsidR="00B502FC" w:rsidRPr="00790BA7">
        <w:rPr>
          <w:rFonts w:cstheme="minorHAnsi"/>
        </w:rPr>
        <w:t>y</w:t>
      </w:r>
      <w:r w:rsidRPr="00790BA7">
        <w:rPr>
          <w:rFonts w:cstheme="minorHAnsi"/>
        </w:rPr>
        <w:t>ber</w:t>
      </w:r>
      <w:r w:rsidR="00B502FC" w:rsidRPr="00790BA7">
        <w:rPr>
          <w:rFonts w:cstheme="minorHAnsi"/>
        </w:rPr>
        <w:t>ie</w:t>
      </w:r>
      <w:r w:rsidRPr="00790BA7">
        <w:rPr>
          <w:rFonts w:cstheme="minorHAnsi"/>
        </w:rPr>
        <w:t xml:space="preserve"> diel</w:t>
      </w:r>
      <w:r w:rsidR="00B502FC" w:rsidRPr="00790BA7">
        <w:rPr>
          <w:rFonts w:cstheme="minorHAnsi"/>
        </w:rPr>
        <w:t>a</w:t>
      </w:r>
      <w:r w:rsidRPr="00790BA7">
        <w:rPr>
          <w:rFonts w:cstheme="minorHAnsi"/>
        </w:rPr>
        <w:t xml:space="preserve"> na výstavu</w:t>
      </w:r>
      <w:r w:rsidR="007E2E09" w:rsidRPr="00790BA7">
        <w:rPr>
          <w:rFonts w:cstheme="minorHAnsi"/>
        </w:rPr>
        <w:t>.</w:t>
      </w:r>
    </w:p>
    <w:p w14:paraId="3F19EFA2" w14:textId="3D9AA322" w:rsidR="00394546" w:rsidRPr="00790BA7" w:rsidRDefault="00394546" w:rsidP="0039279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</w:rPr>
      </w:pPr>
      <w:r w:rsidRPr="00790BA7">
        <w:rPr>
          <w:rFonts w:cstheme="minorHAnsi"/>
        </w:rPr>
        <w:t>Kurátor výstavy má právo upraviť/doplniť výber diel</w:t>
      </w:r>
      <w:r w:rsidR="00B502FC" w:rsidRPr="00790BA7">
        <w:rPr>
          <w:rFonts w:cstheme="minorHAnsi"/>
        </w:rPr>
        <w:t xml:space="preserve"> určených</w:t>
      </w:r>
      <w:r w:rsidRPr="00790BA7">
        <w:rPr>
          <w:rFonts w:cstheme="minorHAnsi"/>
        </w:rPr>
        <w:t xml:space="preserve"> porotou na výstavu z pohľadu koncepcie výstavy</w:t>
      </w:r>
      <w:r w:rsidR="007E2E09" w:rsidRPr="00790BA7">
        <w:rPr>
          <w:rFonts w:cstheme="minorHAnsi"/>
        </w:rPr>
        <w:t>.</w:t>
      </w:r>
    </w:p>
    <w:p w14:paraId="51AD5349" w14:textId="57302DB0" w:rsidR="007376CE" w:rsidRPr="00790BA7" w:rsidRDefault="007E2E09" w:rsidP="00B502FC">
      <w:pPr>
        <w:pStyle w:val="Odsekzoznamu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790BA7">
        <w:rPr>
          <w:rFonts w:cstheme="minorHAnsi"/>
        </w:rPr>
        <w:t xml:space="preserve">Architekt akceptuje finálny výber kurátora na výstavu </w:t>
      </w:r>
      <w:r w:rsidR="00B502FC" w:rsidRPr="00790BA7">
        <w:rPr>
          <w:rFonts w:cstheme="minorHAnsi"/>
        </w:rPr>
        <w:t xml:space="preserve">ale </w:t>
      </w:r>
      <w:r w:rsidRPr="00790BA7">
        <w:rPr>
          <w:rFonts w:cstheme="minorHAnsi"/>
        </w:rPr>
        <w:t xml:space="preserve"> v prípade, že by sa jednalo o </w:t>
      </w:r>
    </w:p>
    <w:p w14:paraId="3F7C3B51" w14:textId="3A5F281C" w:rsidR="00394546" w:rsidRPr="007376CE" w:rsidRDefault="007376CE" w:rsidP="00B502FC">
      <w:pPr>
        <w:pStyle w:val="Odsekzoznamu"/>
        <w:spacing w:after="0" w:line="240" w:lineRule="auto"/>
        <w:rPr>
          <w:rFonts w:cstheme="minorHAnsi"/>
          <w:b/>
          <w:bCs/>
        </w:rPr>
      </w:pPr>
      <w:r w:rsidRPr="00790BA7">
        <w:t>sériu diel v rámci jednej prihlášky, má architekt právo nepoužiť všetky diela, avšak až po konzultácii s kurátorom výstavy.</w:t>
      </w:r>
      <w:r>
        <w:t xml:space="preserve"> </w:t>
      </w:r>
    </w:p>
    <w:p w14:paraId="045B792B" w14:textId="7E4F0F25" w:rsidR="00EF45FC" w:rsidRPr="008949C1" w:rsidRDefault="00EF45FC" w:rsidP="00B502FC">
      <w:pPr>
        <w:pStyle w:val="Odsekzoznamu"/>
        <w:spacing w:after="0" w:line="240" w:lineRule="auto"/>
        <w:rPr>
          <w:rFonts w:cstheme="minorHAnsi"/>
          <w:b/>
          <w:bCs/>
        </w:rPr>
      </w:pPr>
    </w:p>
    <w:p w14:paraId="7493F753" w14:textId="7D45176D" w:rsidR="003367F7" w:rsidRPr="008949C1" w:rsidRDefault="003367F7" w:rsidP="003367F7">
      <w:pPr>
        <w:spacing w:after="0" w:line="240" w:lineRule="auto"/>
        <w:jc w:val="both"/>
        <w:rPr>
          <w:rFonts w:cstheme="minorHAnsi"/>
          <w:b/>
          <w:bCs/>
        </w:rPr>
      </w:pPr>
    </w:p>
    <w:p w14:paraId="5EA09D51" w14:textId="7A24FFF6" w:rsidR="003367F7" w:rsidRPr="008949C1" w:rsidRDefault="008949C1" w:rsidP="008949C1">
      <w:pPr>
        <w:spacing w:after="0" w:line="240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Článok V.</w:t>
      </w:r>
    </w:p>
    <w:p w14:paraId="787C892F" w14:textId="15FBADE3" w:rsidR="008949C1" w:rsidRPr="008949C1" w:rsidRDefault="008949C1" w:rsidP="008949C1">
      <w:pPr>
        <w:spacing w:after="0" w:line="240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Špeciálne ceny</w:t>
      </w:r>
    </w:p>
    <w:p w14:paraId="0FC6B24B" w14:textId="77777777" w:rsidR="008949C1" w:rsidRPr="008949C1" w:rsidRDefault="008949C1" w:rsidP="008949C1">
      <w:pPr>
        <w:jc w:val="both"/>
        <w:rPr>
          <w:rFonts w:cstheme="minorHAnsi"/>
        </w:rPr>
      </w:pPr>
    </w:p>
    <w:p w14:paraId="54B2A450" w14:textId="77777777" w:rsidR="008949C1" w:rsidRPr="008949C1" w:rsidRDefault="008949C1" w:rsidP="008949C1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8949C1">
        <w:rPr>
          <w:rFonts w:cstheme="minorHAnsi"/>
        </w:rPr>
        <w:lastRenderedPageBreak/>
        <w:t xml:space="preserve">V súťaži sú udelené tiež </w:t>
      </w:r>
      <w:r w:rsidRPr="008949C1">
        <w:rPr>
          <w:rFonts w:cstheme="minorHAnsi"/>
          <w:b/>
          <w:bCs/>
        </w:rPr>
        <w:t>Ceny pre osobnosti dizajnu</w:t>
      </w:r>
      <w:r w:rsidRPr="008949C1">
        <w:rPr>
          <w:rFonts w:cstheme="minorHAnsi"/>
        </w:rPr>
        <w:t>:</w:t>
      </w:r>
    </w:p>
    <w:p w14:paraId="64566C53" w14:textId="3D3E82D0" w:rsidR="008949C1" w:rsidRPr="008949C1" w:rsidRDefault="008949C1" w:rsidP="008949C1">
      <w:pPr>
        <w:pStyle w:val="Odsekzoznamu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8949C1">
        <w:rPr>
          <w:rFonts w:cstheme="minorHAnsi"/>
          <w:b/>
        </w:rPr>
        <w:t xml:space="preserve">Cena </w:t>
      </w:r>
      <w:r w:rsidRPr="008949C1">
        <w:rPr>
          <w:rFonts w:cstheme="minorHAnsi"/>
          <w:b/>
          <w:bCs/>
        </w:rPr>
        <w:t>Etablovaná/ý dizajnér/ka</w:t>
      </w:r>
      <w:r w:rsidRPr="008949C1">
        <w:rPr>
          <w:rFonts w:cstheme="minorHAnsi"/>
        </w:rPr>
        <w:t xml:space="preserve"> - udeľuje sa osobnostiam alebo kolektívom  za výrazné aktivity v dizajnérskej praxi počas uplynulých dvoch rokov  na základe diel prihlásených do jednotlivých kategórií s prihliadnutím na širší kontext ich tvorby. Cena je udeľovaná porotou v spolupráci s kurátorom.</w:t>
      </w:r>
    </w:p>
    <w:p w14:paraId="62868F21" w14:textId="77777777" w:rsidR="008949C1" w:rsidRPr="008949C1" w:rsidRDefault="008949C1" w:rsidP="008949C1">
      <w:pPr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8949C1">
        <w:rPr>
          <w:rFonts w:cstheme="minorHAnsi"/>
          <w:b/>
        </w:rPr>
        <w:t>Cena</w:t>
      </w:r>
      <w:r w:rsidRPr="008949C1">
        <w:rPr>
          <w:rFonts w:cstheme="minorHAnsi"/>
        </w:rPr>
        <w:t xml:space="preserve"> </w:t>
      </w:r>
      <w:r w:rsidRPr="008949C1">
        <w:rPr>
          <w:rFonts w:cstheme="minorHAnsi"/>
          <w:b/>
          <w:bCs/>
        </w:rPr>
        <w:t>Nový zjav</w:t>
      </w:r>
      <w:r w:rsidRPr="008949C1">
        <w:rPr>
          <w:rFonts w:cstheme="minorHAnsi"/>
        </w:rPr>
        <w:t xml:space="preserve"> – udeľuje sa osobnostiam alebo kolektívom za výrazné aktivity v dizajnérskej praxi na začiatku ich kariéry za originalitu a množstvo kvalitných výstupov vytvorených počas posledných dvoch rokov na základe diel prihlásených do jednotlivých kategórií s prihliadnutím na širší kontext ich tvorby. Cena je udeľovaná porotou v spolupráci s kurátorom.</w:t>
      </w:r>
    </w:p>
    <w:p w14:paraId="5F2DE32A" w14:textId="5FC5CF77" w:rsidR="008949C1" w:rsidRPr="008949C1" w:rsidRDefault="008949C1" w:rsidP="008949C1">
      <w:pPr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8949C1">
        <w:rPr>
          <w:rFonts w:cstheme="minorHAnsi"/>
          <w:b/>
          <w:bCs/>
        </w:rPr>
        <w:t>Cena za dlhodobý kultúrny prínos</w:t>
      </w:r>
      <w:r>
        <w:rPr>
          <w:rFonts w:cstheme="minorHAnsi"/>
          <w:b/>
          <w:bCs/>
        </w:rPr>
        <w:t xml:space="preserve"> (Cena Ministerstva kultúry)</w:t>
      </w:r>
      <w:r w:rsidRPr="008949C1">
        <w:rPr>
          <w:rFonts w:cstheme="minorHAnsi"/>
        </w:rPr>
        <w:t xml:space="preserve"> v oblasti dizajnu na základe návrhu organizačného tímu a rozhodnutia poroty pre osobnosti alebo kolektívy pôsobiace v oblasti dizajnu za kultúrny a intelektuálny prínos v tejto oblasti: výnimočný počin alebo celoživotné dielo, tvorivú a inovačnú dizajnérsku prácu, teoreticko-kritickú publikačnú činnosť a historiografiu, organizačnú prácu a podporu vzdelávacích projektov a pod. Cena je udeľovaná   v spolupráci s Ministerstvom kultúry Slovenskej republiky.</w:t>
      </w:r>
      <w:r>
        <w:rPr>
          <w:rFonts w:cstheme="minorHAnsi"/>
        </w:rPr>
        <w:t xml:space="preserve"> </w:t>
      </w:r>
      <w:r w:rsidRPr="007376CE">
        <w:t>Cena môže byť udelená aj in memoriam.</w:t>
      </w:r>
    </w:p>
    <w:p w14:paraId="7E70BDF6" w14:textId="22145ECB" w:rsidR="008949C1" w:rsidRPr="008949C1" w:rsidRDefault="008949C1" w:rsidP="008949C1">
      <w:pPr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8949C1">
        <w:rPr>
          <w:rFonts w:cstheme="minorHAnsi"/>
          <w:b/>
          <w:bCs/>
        </w:rPr>
        <w:t>Cena za dlhodobý hospodársky prínos</w:t>
      </w:r>
      <w:r w:rsidRPr="008949C1">
        <w:rPr>
          <w:rFonts w:cstheme="minorHAnsi"/>
        </w:rPr>
        <w:t xml:space="preserve"> </w:t>
      </w:r>
      <w:r w:rsidRPr="008949C1">
        <w:rPr>
          <w:rFonts w:cstheme="minorHAnsi"/>
          <w:b/>
          <w:bCs/>
        </w:rPr>
        <w:t>(Cena Ministerstva hospodárstva)</w:t>
      </w:r>
      <w:r>
        <w:rPr>
          <w:rFonts w:cstheme="minorHAnsi"/>
        </w:rPr>
        <w:t xml:space="preserve"> </w:t>
      </w:r>
      <w:r w:rsidRPr="008949C1">
        <w:rPr>
          <w:rFonts w:cstheme="minorHAnsi"/>
        </w:rPr>
        <w:t>v oblasti dizajnu na základe návrhu organizačného tímu a rozhodnutia poroty. Cena je určená pre osobnosti a firmy tvoriace alebo používajúce dlhodobo dizajn v nadštandardnej miere a kvalite s dôrazom na jeho hospodársky prínos: systematická aplikácia dizajnu vo firemnej stratégii oceneného, výnimočné riešenia v dizajne, ktoré prispeli k zlepšeniu hospodárskych výsledkov a konkurencieschopnosti oceneného a pod. Cena je udeľovaná v spolupráci s Ministerstvom hospodárstva Slovenskej republiky.</w:t>
      </w:r>
    </w:p>
    <w:p w14:paraId="4634824C" w14:textId="77777777" w:rsidR="008949C1" w:rsidRPr="008949C1" w:rsidRDefault="008949C1" w:rsidP="008949C1">
      <w:pPr>
        <w:ind w:left="1440"/>
        <w:jc w:val="both"/>
        <w:rPr>
          <w:rFonts w:cstheme="minorHAnsi"/>
        </w:rPr>
      </w:pPr>
    </w:p>
    <w:p w14:paraId="6777883B" w14:textId="56F8231C" w:rsidR="008949C1" w:rsidRPr="008949C1" w:rsidRDefault="008949C1" w:rsidP="008949C1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8949C1">
        <w:rPr>
          <w:rFonts w:cstheme="minorHAnsi"/>
        </w:rPr>
        <w:t>Návrhy na ceny pre osobnosti za dlhodobý prínos podľa odseku 2 písmena c) a d) zostavuje organizačný tím v období pred zasadnutím poroty a predkladá ich počas jej zasadnutia na posúdenie. Porota súťaže rozhodne o udelení, alebo neudelení ceny   za dlhodobý prínos a svoj výsledok oznámi prostredníctvom organizátora príslušnému ministerstvu. Cenu za dlhodobý kultúrny prínos v oblasti dizajnu oznámi Ministerstvu kultúry Slovenskej republiky. Cenu za dlhodobý hospodársky prínos v oblasti dizajnu oznámi Ministerstvu hospodárstva Slovenskej republiky.</w:t>
      </w:r>
    </w:p>
    <w:p w14:paraId="6FB22B7A" w14:textId="77777777" w:rsidR="008949C1" w:rsidRPr="008949C1" w:rsidRDefault="008949C1" w:rsidP="008949C1">
      <w:pPr>
        <w:ind w:left="720"/>
        <w:jc w:val="both"/>
        <w:rPr>
          <w:rFonts w:cstheme="minorHAnsi"/>
        </w:rPr>
      </w:pPr>
    </w:p>
    <w:p w14:paraId="213AE4AD" w14:textId="77777777" w:rsidR="008949C1" w:rsidRPr="008949C1" w:rsidRDefault="008949C1" w:rsidP="008949C1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</w:rPr>
      </w:pPr>
      <w:r w:rsidRPr="008949C1">
        <w:rPr>
          <w:rFonts w:cstheme="minorHAnsi"/>
          <w:bCs/>
        </w:rPr>
        <w:t>Porota môže udeliť po dohode s organizačným tímom aj špeciálne uznania.</w:t>
      </w:r>
    </w:p>
    <w:p w14:paraId="6B639657" w14:textId="77777777" w:rsidR="008949C1" w:rsidRPr="008949C1" w:rsidRDefault="008949C1" w:rsidP="008949C1">
      <w:pPr>
        <w:ind w:left="720"/>
        <w:jc w:val="both"/>
        <w:rPr>
          <w:rFonts w:cstheme="minorHAnsi"/>
          <w:b/>
          <w:bCs/>
        </w:rPr>
      </w:pPr>
    </w:p>
    <w:p w14:paraId="668B6B1C" w14:textId="77777777" w:rsidR="008949C1" w:rsidRPr="008949C1" w:rsidRDefault="008949C1" w:rsidP="008949C1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8949C1">
        <w:rPr>
          <w:rFonts w:cstheme="minorHAnsi"/>
        </w:rPr>
        <w:t>Vyhlasovatelia si vyhradzujú právo niektorú z cien neudeliť, buď na základe odporúčania poroty alebo rozhodnutia príslušných ministerstiev.</w:t>
      </w:r>
    </w:p>
    <w:p w14:paraId="734A986E" w14:textId="77777777" w:rsidR="008949C1" w:rsidRPr="008949C1" w:rsidRDefault="008949C1" w:rsidP="008949C1">
      <w:pPr>
        <w:spacing w:after="0" w:line="240" w:lineRule="auto"/>
        <w:jc w:val="center"/>
        <w:rPr>
          <w:rFonts w:cstheme="minorHAnsi"/>
          <w:b/>
          <w:bCs/>
        </w:rPr>
      </w:pPr>
    </w:p>
    <w:p w14:paraId="6770FA03" w14:textId="77777777" w:rsidR="00DD27FA" w:rsidRPr="008949C1" w:rsidRDefault="00DD27FA" w:rsidP="001019AB">
      <w:pPr>
        <w:spacing w:after="0" w:line="240" w:lineRule="auto"/>
        <w:rPr>
          <w:rFonts w:cstheme="minorHAnsi"/>
          <w:b/>
          <w:bCs/>
        </w:rPr>
      </w:pPr>
    </w:p>
    <w:p w14:paraId="27478D12" w14:textId="53CBCF6E" w:rsidR="001019AB" w:rsidRPr="008949C1" w:rsidRDefault="001019AB" w:rsidP="001019AB">
      <w:pPr>
        <w:spacing w:after="0" w:line="240" w:lineRule="auto"/>
        <w:jc w:val="center"/>
        <w:rPr>
          <w:rFonts w:cstheme="minorHAnsi"/>
          <w:b/>
          <w:bCs/>
        </w:rPr>
      </w:pPr>
      <w:r w:rsidRPr="008949C1">
        <w:rPr>
          <w:rFonts w:cstheme="minorHAnsi"/>
          <w:b/>
          <w:bCs/>
        </w:rPr>
        <w:t>Článok V</w:t>
      </w:r>
      <w:r>
        <w:rPr>
          <w:rFonts w:cstheme="minorHAnsi"/>
          <w:b/>
          <w:bCs/>
        </w:rPr>
        <w:t>I</w:t>
      </w:r>
      <w:r w:rsidRPr="008949C1">
        <w:rPr>
          <w:rFonts w:cstheme="minorHAnsi"/>
          <w:b/>
          <w:bCs/>
        </w:rPr>
        <w:t>.</w:t>
      </w:r>
    </w:p>
    <w:p w14:paraId="1A8DFA66" w14:textId="1E538350" w:rsidR="001019AB" w:rsidRPr="001019AB" w:rsidRDefault="001019AB" w:rsidP="001019AB">
      <w:pPr>
        <w:jc w:val="center"/>
        <w:rPr>
          <w:rFonts w:cstheme="minorHAnsi"/>
          <w:b/>
          <w:bCs/>
          <w:color w:val="000000" w:themeColor="text1"/>
        </w:rPr>
      </w:pPr>
      <w:r w:rsidRPr="001019AB">
        <w:rPr>
          <w:rFonts w:cstheme="minorHAnsi"/>
          <w:b/>
          <w:bCs/>
          <w:color w:val="000000" w:themeColor="text1"/>
        </w:rPr>
        <w:t>Záverečné ustanovenia</w:t>
      </w:r>
    </w:p>
    <w:p w14:paraId="02CE76DA" w14:textId="5F429AF3" w:rsidR="00737F23" w:rsidRPr="001019AB" w:rsidRDefault="001019AB">
      <w:pPr>
        <w:rPr>
          <w:rFonts w:cstheme="minorHAnsi"/>
          <w:color w:val="000000" w:themeColor="text1"/>
        </w:rPr>
      </w:pPr>
      <w:r w:rsidRPr="001019AB">
        <w:rPr>
          <w:rFonts w:cstheme="minorHAnsi"/>
          <w:color w:val="000000" w:themeColor="text1"/>
        </w:rPr>
        <w:t xml:space="preserve">Tento </w:t>
      </w:r>
      <w:r>
        <w:rPr>
          <w:rFonts w:cstheme="minorHAnsi"/>
          <w:color w:val="000000" w:themeColor="text1"/>
        </w:rPr>
        <w:t>Organizačný a rokovací poriadok  odbornej poroty Národnej ceny za dizajn 2022 nadobúda účinnosť dňom</w:t>
      </w:r>
      <w:r w:rsidR="00790BA7">
        <w:rPr>
          <w:rFonts w:cstheme="minorHAnsi"/>
          <w:color w:val="000000" w:themeColor="text1"/>
        </w:rPr>
        <w:t xml:space="preserve"> 20. júna 2022.</w:t>
      </w:r>
    </w:p>
    <w:p w14:paraId="74B56B8B" w14:textId="7F61A75F" w:rsidR="001E4C97" w:rsidRPr="008949C1" w:rsidRDefault="001E4C97" w:rsidP="001E4C97">
      <w:pPr>
        <w:spacing w:after="0" w:line="276" w:lineRule="auto"/>
        <w:ind w:left="720"/>
        <w:jc w:val="both"/>
        <w:rPr>
          <w:rFonts w:cstheme="minorHAnsi"/>
        </w:rPr>
      </w:pPr>
    </w:p>
    <w:p w14:paraId="74177CF8" w14:textId="5710EF92" w:rsidR="001019AB" w:rsidRDefault="001019AB" w:rsidP="00C20C00">
      <w:pPr>
        <w:spacing w:after="0"/>
        <w:rPr>
          <w:rFonts w:cstheme="minorHAnsi"/>
        </w:rPr>
      </w:pPr>
      <w:r w:rsidRPr="001019AB">
        <w:rPr>
          <w:rFonts w:cstheme="minorHAnsi"/>
        </w:rPr>
        <w:t>Mgr.</w:t>
      </w:r>
      <w:r w:rsidR="00475DD5">
        <w:rPr>
          <w:rFonts w:cstheme="minorHAnsi"/>
        </w:rPr>
        <w:t xml:space="preserve"> </w:t>
      </w:r>
      <w:r w:rsidRPr="001019AB">
        <w:rPr>
          <w:rFonts w:cstheme="minorHAnsi"/>
        </w:rPr>
        <w:t>art. Maroš Schmidt</w:t>
      </w:r>
    </w:p>
    <w:p w14:paraId="19BDF37B" w14:textId="73137DFB" w:rsidR="00737F23" w:rsidRPr="001019AB" w:rsidRDefault="000A6796">
      <w:pPr>
        <w:rPr>
          <w:rFonts w:cstheme="minorHAnsi"/>
        </w:rPr>
      </w:pPr>
      <w:r>
        <w:rPr>
          <w:rFonts w:cstheme="minorHAnsi"/>
        </w:rPr>
        <w:t>r</w:t>
      </w:r>
      <w:r w:rsidR="001019AB">
        <w:rPr>
          <w:rFonts w:cstheme="minorHAnsi"/>
        </w:rPr>
        <w:t xml:space="preserve">iaditeľ </w:t>
      </w:r>
      <w:r>
        <w:rPr>
          <w:rFonts w:cstheme="minorHAnsi"/>
        </w:rPr>
        <w:t>Slovenského centra dizajnu</w:t>
      </w:r>
      <w:r w:rsidR="001019AB" w:rsidRPr="001019AB">
        <w:rPr>
          <w:rFonts w:cstheme="minorHAnsi"/>
        </w:rPr>
        <w:t xml:space="preserve"> </w:t>
      </w:r>
    </w:p>
    <w:sectPr w:rsidR="00737F23" w:rsidRPr="0010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529"/>
    <w:multiLevelType w:val="hybridMultilevel"/>
    <w:tmpl w:val="F48C324A"/>
    <w:lvl w:ilvl="0" w:tplc="B9347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FC2"/>
    <w:multiLevelType w:val="hybridMultilevel"/>
    <w:tmpl w:val="28640B72"/>
    <w:lvl w:ilvl="0" w:tplc="13562FC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D77E9"/>
    <w:multiLevelType w:val="hybridMultilevel"/>
    <w:tmpl w:val="5FCEDED2"/>
    <w:lvl w:ilvl="0" w:tplc="10143C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2D96"/>
    <w:multiLevelType w:val="hybridMultilevel"/>
    <w:tmpl w:val="F4F26DFA"/>
    <w:lvl w:ilvl="0" w:tplc="7F9044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3C41"/>
    <w:multiLevelType w:val="hybridMultilevel"/>
    <w:tmpl w:val="F1F25BEE"/>
    <w:lvl w:ilvl="0" w:tplc="46B4BED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110864"/>
    <w:multiLevelType w:val="multilevel"/>
    <w:tmpl w:val="18968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210BF2"/>
    <w:multiLevelType w:val="hybridMultilevel"/>
    <w:tmpl w:val="2ADC97EA"/>
    <w:lvl w:ilvl="0" w:tplc="18B65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15340"/>
    <w:multiLevelType w:val="hybridMultilevel"/>
    <w:tmpl w:val="A0AA1E84"/>
    <w:lvl w:ilvl="0" w:tplc="EEA03A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221F4"/>
    <w:multiLevelType w:val="multilevel"/>
    <w:tmpl w:val="8766E79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2817F0"/>
    <w:multiLevelType w:val="hybridMultilevel"/>
    <w:tmpl w:val="D24EA276"/>
    <w:lvl w:ilvl="0" w:tplc="8ADA3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04C1"/>
    <w:multiLevelType w:val="hybridMultilevel"/>
    <w:tmpl w:val="3D0C7A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296915">
    <w:abstractNumId w:val="5"/>
  </w:num>
  <w:num w:numId="2" w16cid:durableId="931012265">
    <w:abstractNumId w:val="3"/>
  </w:num>
  <w:num w:numId="3" w16cid:durableId="1666131014">
    <w:abstractNumId w:val="10"/>
  </w:num>
  <w:num w:numId="4" w16cid:durableId="1690599179">
    <w:abstractNumId w:val="7"/>
  </w:num>
  <w:num w:numId="5" w16cid:durableId="1770857610">
    <w:abstractNumId w:val="0"/>
  </w:num>
  <w:num w:numId="6" w16cid:durableId="714887674">
    <w:abstractNumId w:val="8"/>
  </w:num>
  <w:num w:numId="7" w16cid:durableId="83262852">
    <w:abstractNumId w:val="4"/>
  </w:num>
  <w:num w:numId="8" w16cid:durableId="282536361">
    <w:abstractNumId w:val="1"/>
  </w:num>
  <w:num w:numId="9" w16cid:durableId="1844317350">
    <w:abstractNumId w:val="2"/>
  </w:num>
  <w:num w:numId="10" w16cid:durableId="194195529">
    <w:abstractNumId w:val="9"/>
  </w:num>
  <w:num w:numId="11" w16cid:durableId="683750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0"/>
    <w:rsid w:val="00027955"/>
    <w:rsid w:val="000404FF"/>
    <w:rsid w:val="000A6796"/>
    <w:rsid w:val="001019AB"/>
    <w:rsid w:val="0011106A"/>
    <w:rsid w:val="001230BF"/>
    <w:rsid w:val="00124F9B"/>
    <w:rsid w:val="00132388"/>
    <w:rsid w:val="00163A2E"/>
    <w:rsid w:val="00184974"/>
    <w:rsid w:val="00185B13"/>
    <w:rsid w:val="00190CB1"/>
    <w:rsid w:val="001E4C97"/>
    <w:rsid w:val="00220828"/>
    <w:rsid w:val="002A5937"/>
    <w:rsid w:val="002A7188"/>
    <w:rsid w:val="002B1933"/>
    <w:rsid w:val="002C12B5"/>
    <w:rsid w:val="0032684B"/>
    <w:rsid w:val="003367F7"/>
    <w:rsid w:val="00386DE2"/>
    <w:rsid w:val="00392794"/>
    <w:rsid w:val="003932AB"/>
    <w:rsid w:val="00394546"/>
    <w:rsid w:val="003F1611"/>
    <w:rsid w:val="00475DD5"/>
    <w:rsid w:val="004766C9"/>
    <w:rsid w:val="00490C1A"/>
    <w:rsid w:val="00490ED2"/>
    <w:rsid w:val="004A0C17"/>
    <w:rsid w:val="004C7395"/>
    <w:rsid w:val="004F23E3"/>
    <w:rsid w:val="0052300B"/>
    <w:rsid w:val="00590759"/>
    <w:rsid w:val="005930F4"/>
    <w:rsid w:val="00596379"/>
    <w:rsid w:val="005F24D6"/>
    <w:rsid w:val="00614ED2"/>
    <w:rsid w:val="00650739"/>
    <w:rsid w:val="00652E5E"/>
    <w:rsid w:val="006A7ECF"/>
    <w:rsid w:val="006E4D90"/>
    <w:rsid w:val="006F2F3A"/>
    <w:rsid w:val="0070541D"/>
    <w:rsid w:val="007145F0"/>
    <w:rsid w:val="007376CE"/>
    <w:rsid w:val="00737F23"/>
    <w:rsid w:val="00785AB2"/>
    <w:rsid w:val="00790BA7"/>
    <w:rsid w:val="0079248D"/>
    <w:rsid w:val="007E0395"/>
    <w:rsid w:val="007E2E09"/>
    <w:rsid w:val="0080766F"/>
    <w:rsid w:val="008826DA"/>
    <w:rsid w:val="008949C1"/>
    <w:rsid w:val="008C2D3E"/>
    <w:rsid w:val="008C4620"/>
    <w:rsid w:val="0097479F"/>
    <w:rsid w:val="00A24EFE"/>
    <w:rsid w:val="00A32C25"/>
    <w:rsid w:val="00A37E7D"/>
    <w:rsid w:val="00A75861"/>
    <w:rsid w:val="00AA74D1"/>
    <w:rsid w:val="00AD08AF"/>
    <w:rsid w:val="00B502FC"/>
    <w:rsid w:val="00B92106"/>
    <w:rsid w:val="00BE45D3"/>
    <w:rsid w:val="00BE5A84"/>
    <w:rsid w:val="00C07F65"/>
    <w:rsid w:val="00C20C00"/>
    <w:rsid w:val="00C25710"/>
    <w:rsid w:val="00C8360D"/>
    <w:rsid w:val="00C92F2E"/>
    <w:rsid w:val="00C97466"/>
    <w:rsid w:val="00CA5819"/>
    <w:rsid w:val="00CB3357"/>
    <w:rsid w:val="00CC10F3"/>
    <w:rsid w:val="00D857B1"/>
    <w:rsid w:val="00D87F0B"/>
    <w:rsid w:val="00DD27FA"/>
    <w:rsid w:val="00DF3D02"/>
    <w:rsid w:val="00E11663"/>
    <w:rsid w:val="00E17173"/>
    <w:rsid w:val="00E46F66"/>
    <w:rsid w:val="00EC0612"/>
    <w:rsid w:val="00EE41C7"/>
    <w:rsid w:val="00EF45FC"/>
    <w:rsid w:val="00F542A0"/>
    <w:rsid w:val="00F6317D"/>
    <w:rsid w:val="00F746AD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0D4B"/>
  <w15:chartTrackingRefBased/>
  <w15:docId w15:val="{ABD1D10E-B7BD-425A-9E47-8AB6AAF7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7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63A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63A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63A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A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</dc:creator>
  <cp:keywords/>
  <dc:description/>
  <cp:lastModifiedBy>Zuzana Bohmerova</cp:lastModifiedBy>
  <cp:revision>26</cp:revision>
  <cp:lastPrinted>2022-06-16T08:05:00Z</cp:lastPrinted>
  <dcterms:created xsi:type="dcterms:W3CDTF">2022-06-15T14:15:00Z</dcterms:created>
  <dcterms:modified xsi:type="dcterms:W3CDTF">2022-06-16T08:12:00Z</dcterms:modified>
</cp:coreProperties>
</file>